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EE" w:rsidRPr="00590C4E" w:rsidRDefault="004F6C4E" w:rsidP="003D4426">
      <w:pPr>
        <w:spacing w:line="276" w:lineRule="auto"/>
        <w:ind w:left="567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220345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4079875</wp:posOffset>
            </wp:positionH>
            <wp:positionV relativeFrom="paragraph">
              <wp:posOffset>201295</wp:posOffset>
            </wp:positionV>
            <wp:extent cx="460375" cy="611505"/>
            <wp:effectExtent l="0" t="0" r="0" b="0"/>
            <wp:wrapTopAndBottom/>
            <wp:docPr id="6" name="Рисунок 4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70EE" w:rsidRDefault="005870EE" w:rsidP="003D4426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  <w:r>
        <w:rPr>
          <w:b/>
          <w:bCs/>
          <w:sz w:val="32"/>
          <w:szCs w:val="32"/>
        </w:rPr>
        <w:br/>
        <w:t>РЕСПУБЛИКИ КРЫМ</w:t>
      </w:r>
    </w:p>
    <w:p w:rsidR="005870EE" w:rsidRDefault="005870EE" w:rsidP="003D4426">
      <w:pPr>
        <w:ind w:left="567" w:right="-285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5870EE" w:rsidRDefault="005870EE" w:rsidP="003D4426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5A42D2">
        <w:rPr>
          <w:b/>
          <w:bCs/>
          <w:sz w:val="32"/>
          <w:szCs w:val="32"/>
          <w:lang w:val="en-US"/>
        </w:rPr>
        <w:t>I</w:t>
      </w:r>
      <w:r w:rsidR="00F84FC0">
        <w:rPr>
          <w:b/>
          <w:bCs/>
          <w:sz w:val="32"/>
          <w:szCs w:val="32"/>
          <w:lang w:val="en-US"/>
        </w:rPr>
        <w:t>I</w:t>
      </w:r>
      <w:r w:rsidR="003D442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созыв</w:t>
      </w:r>
    </w:p>
    <w:p w:rsidR="005870EE" w:rsidRDefault="005870EE" w:rsidP="003D4426">
      <w:pPr>
        <w:ind w:left="567" w:right="-285"/>
        <w:jc w:val="center"/>
      </w:pPr>
      <w:r>
        <w:t xml:space="preserve">Сессия </w:t>
      </w:r>
      <w:r w:rsidRPr="00985ED8">
        <w:t>№</w:t>
      </w:r>
      <w:r w:rsidR="00C26B06" w:rsidRPr="00985ED8">
        <w:t xml:space="preserve"> </w:t>
      </w:r>
      <w:r w:rsidR="00985ED8" w:rsidRPr="00985ED8">
        <w:t>_____</w:t>
      </w:r>
    </w:p>
    <w:p w:rsidR="005870EE" w:rsidRDefault="00CB5C4B" w:rsidP="003D4426">
      <w:pPr>
        <w:ind w:left="567" w:right="-285"/>
        <w:jc w:val="center"/>
        <w:rPr>
          <w:sz w:val="36"/>
          <w:szCs w:val="36"/>
        </w:rPr>
      </w:pPr>
      <w:r w:rsidRPr="00CB5C4B">
        <w:t>________</w:t>
      </w:r>
      <w:r>
        <w:t>___</w:t>
      </w:r>
      <w:r w:rsidR="005870EE">
        <w:rPr>
          <w:sz w:val="36"/>
          <w:szCs w:val="36"/>
        </w:rPr>
        <w:t xml:space="preserve">           </w:t>
      </w:r>
      <w:r w:rsidR="005870EE">
        <w:t xml:space="preserve">                    г. Евпатория                                     </w:t>
      </w:r>
      <w:r w:rsidR="005870EE" w:rsidRPr="00CB5C4B">
        <w:t xml:space="preserve"> </w:t>
      </w:r>
      <w:r w:rsidRPr="00CB5C4B">
        <w:t>_________</w:t>
      </w:r>
      <w:r w:rsidR="005870EE">
        <w:rPr>
          <w:sz w:val="36"/>
          <w:szCs w:val="36"/>
        </w:rPr>
        <w:br/>
      </w:r>
    </w:p>
    <w:p w:rsidR="00D41007" w:rsidRDefault="00D41007" w:rsidP="0008188A">
      <w:pPr>
        <w:shd w:val="clear" w:color="auto" w:fill="FFFFFF"/>
        <w:tabs>
          <w:tab w:val="left" w:pos="3402"/>
          <w:tab w:val="left" w:pos="5387"/>
        </w:tabs>
        <w:spacing w:line="100" w:lineRule="atLeast"/>
        <w:jc w:val="both"/>
        <w:rPr>
          <w:b/>
          <w:color w:val="000000"/>
          <w:sz w:val="24"/>
          <w:szCs w:val="24"/>
        </w:rPr>
        <w:sectPr w:rsidR="00D41007" w:rsidSect="003D4426">
          <w:pgSz w:w="11906" w:h="16838"/>
          <w:pgMar w:top="851" w:right="566" w:bottom="851" w:left="1134" w:header="709" w:footer="709" w:gutter="0"/>
          <w:cols w:space="708"/>
          <w:docGrid w:linePitch="360"/>
        </w:sectPr>
      </w:pPr>
    </w:p>
    <w:p w:rsidR="000A334A" w:rsidRDefault="00110C8A" w:rsidP="00D41007">
      <w:pPr>
        <w:shd w:val="clear" w:color="auto" w:fill="FFFFFF"/>
        <w:tabs>
          <w:tab w:val="left" w:pos="3402"/>
          <w:tab w:val="left" w:pos="5387"/>
        </w:tabs>
        <w:spacing w:line="100" w:lineRule="atLeast"/>
        <w:ind w:right="-284"/>
        <w:jc w:val="both"/>
        <w:rPr>
          <w:b/>
          <w:color w:val="000000"/>
          <w:sz w:val="24"/>
          <w:szCs w:val="24"/>
        </w:rPr>
      </w:pPr>
      <w:r w:rsidRPr="00110C8A">
        <w:rPr>
          <w:b/>
          <w:color w:val="000000"/>
          <w:sz w:val="24"/>
          <w:szCs w:val="24"/>
        </w:rPr>
        <w:lastRenderedPageBreak/>
        <w:t xml:space="preserve">Об утверждении положения о порядке приема передачи в муниципальную собственность муниципального образования городской округ </w:t>
      </w:r>
      <w:r>
        <w:rPr>
          <w:b/>
          <w:color w:val="000000"/>
          <w:sz w:val="24"/>
          <w:szCs w:val="24"/>
        </w:rPr>
        <w:t>Евпатория</w:t>
      </w:r>
      <w:r w:rsidRPr="00110C8A">
        <w:rPr>
          <w:b/>
          <w:color w:val="000000"/>
          <w:sz w:val="24"/>
          <w:szCs w:val="24"/>
        </w:rPr>
        <w:t xml:space="preserve"> Республики Крым имущества, находящегося в государственной и муниципальной собственности, собственности юридических и физических лиц</w:t>
      </w:r>
    </w:p>
    <w:p w:rsidR="00D41007" w:rsidRDefault="00D41007" w:rsidP="000A334A">
      <w:pPr>
        <w:shd w:val="clear" w:color="auto" w:fill="FFFFFF"/>
        <w:spacing w:line="100" w:lineRule="atLeast"/>
        <w:rPr>
          <w:b/>
          <w:color w:val="000000"/>
          <w:sz w:val="24"/>
          <w:szCs w:val="24"/>
        </w:rPr>
        <w:sectPr w:rsidR="00D41007" w:rsidSect="00D41007">
          <w:type w:val="continuous"/>
          <w:pgSz w:w="11906" w:h="16838"/>
          <w:pgMar w:top="851" w:right="6094" w:bottom="851" w:left="1134" w:header="709" w:footer="709" w:gutter="0"/>
          <w:cols w:space="708"/>
          <w:docGrid w:linePitch="360"/>
        </w:sectPr>
      </w:pPr>
    </w:p>
    <w:p w:rsidR="00110C8A" w:rsidRDefault="00110C8A" w:rsidP="000A334A">
      <w:pPr>
        <w:shd w:val="clear" w:color="auto" w:fill="FFFFFF"/>
        <w:spacing w:line="100" w:lineRule="atLeast"/>
        <w:rPr>
          <w:b/>
          <w:color w:val="000000"/>
          <w:sz w:val="24"/>
          <w:szCs w:val="24"/>
        </w:rPr>
      </w:pPr>
    </w:p>
    <w:p w:rsidR="00110C8A" w:rsidRPr="001F6ADD" w:rsidRDefault="00110C8A" w:rsidP="000A334A">
      <w:pPr>
        <w:shd w:val="clear" w:color="auto" w:fill="FFFFFF"/>
        <w:spacing w:line="100" w:lineRule="atLeast"/>
        <w:rPr>
          <w:color w:val="000000"/>
          <w:sz w:val="24"/>
          <w:szCs w:val="24"/>
        </w:rPr>
      </w:pPr>
    </w:p>
    <w:p w:rsidR="000A334A" w:rsidRPr="007D41ED" w:rsidRDefault="00DC035F" w:rsidP="00DC035F">
      <w:pPr>
        <w:spacing w:line="100" w:lineRule="atLeast"/>
        <w:ind w:firstLine="708"/>
        <w:jc w:val="both"/>
        <w:rPr>
          <w:color w:val="000000"/>
          <w:sz w:val="24"/>
          <w:szCs w:val="24"/>
        </w:rPr>
      </w:pPr>
      <w:proofErr w:type="gramStart"/>
      <w:r w:rsidRPr="00DC035F">
        <w:rPr>
          <w:color w:val="000000"/>
          <w:sz w:val="24"/>
          <w:szCs w:val="24"/>
        </w:rPr>
        <w:t>В соответствии с Гражданским кодексом Российской Федерации, постановлением Верховного Совета РФ от 27.12.1991 №3020-1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собственность», Федеральным законом от 06.10.2003 № 131-ФЗ «Об общих принципах орган</w:t>
      </w:r>
      <w:r w:rsidR="0008188A">
        <w:rPr>
          <w:color w:val="000000"/>
          <w:sz w:val="24"/>
          <w:szCs w:val="24"/>
        </w:rPr>
        <w:t>изации местного самоуправления</w:t>
      </w:r>
      <w:r w:rsidR="0008188A">
        <w:rPr>
          <w:color w:val="000000"/>
          <w:sz w:val="24"/>
          <w:szCs w:val="24"/>
        </w:rPr>
        <w:br/>
      </w:r>
      <w:r w:rsidRPr="00DC035F">
        <w:rPr>
          <w:color w:val="000000"/>
          <w:sz w:val="24"/>
          <w:szCs w:val="24"/>
        </w:rPr>
        <w:t>в Российской Федерации», Федеральным законом</w:t>
      </w:r>
      <w:proofErr w:type="gramEnd"/>
      <w:r w:rsidRPr="00DC035F">
        <w:rPr>
          <w:color w:val="000000"/>
          <w:sz w:val="24"/>
          <w:szCs w:val="24"/>
        </w:rPr>
        <w:t xml:space="preserve"> </w:t>
      </w:r>
      <w:proofErr w:type="gramStart"/>
      <w:r w:rsidRPr="00DC035F">
        <w:rPr>
          <w:color w:val="000000"/>
          <w:sz w:val="24"/>
          <w:szCs w:val="24"/>
        </w:rPr>
        <w:t>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</w:t>
      </w:r>
      <w:r w:rsidR="0008188A">
        <w:rPr>
          <w:color w:val="000000"/>
          <w:sz w:val="24"/>
          <w:szCs w:val="24"/>
        </w:rPr>
        <w:t xml:space="preserve"> принятием Федеральных законов</w:t>
      </w:r>
      <w:r w:rsidR="0008188A">
        <w:rPr>
          <w:color w:val="000000"/>
          <w:sz w:val="24"/>
          <w:szCs w:val="24"/>
        </w:rPr>
        <w:br/>
      </w:r>
      <w:r w:rsidRPr="00DC035F">
        <w:rPr>
          <w:color w:val="000000"/>
          <w:sz w:val="24"/>
          <w:szCs w:val="24"/>
        </w:rPr>
        <w:t>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постановлением Правите</w:t>
      </w:r>
      <w:r w:rsidR="0008188A">
        <w:rPr>
          <w:color w:val="000000"/>
          <w:sz w:val="24"/>
          <w:szCs w:val="24"/>
        </w:rPr>
        <w:t>льства Российской Федерации</w:t>
      </w:r>
      <w:r w:rsidR="0008188A">
        <w:rPr>
          <w:color w:val="000000"/>
          <w:sz w:val="24"/>
          <w:szCs w:val="24"/>
        </w:rPr>
        <w:br/>
      </w:r>
      <w:r w:rsidRPr="00DC035F">
        <w:rPr>
          <w:color w:val="000000"/>
          <w:sz w:val="24"/>
          <w:szCs w:val="24"/>
        </w:rPr>
        <w:t>от 13.06.2006 № 374 «О перечнях документов, необходимых для</w:t>
      </w:r>
      <w:proofErr w:type="gramEnd"/>
      <w:r w:rsidRPr="00DC035F">
        <w:rPr>
          <w:color w:val="000000"/>
          <w:sz w:val="24"/>
          <w:szCs w:val="24"/>
        </w:rPr>
        <w:t xml:space="preserve"> </w:t>
      </w:r>
      <w:proofErr w:type="gramStart"/>
      <w:r w:rsidRPr="00DC035F">
        <w:rPr>
          <w:color w:val="000000"/>
          <w:sz w:val="24"/>
          <w:szCs w:val="24"/>
        </w:rPr>
        <w:t>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</w:t>
      </w:r>
      <w:r w:rsidR="0008188A">
        <w:rPr>
          <w:color w:val="000000"/>
          <w:sz w:val="24"/>
          <w:szCs w:val="24"/>
        </w:rPr>
        <w:t xml:space="preserve"> из муниципальной собственности</w:t>
      </w:r>
      <w:r w:rsidR="0008188A">
        <w:rPr>
          <w:color w:val="000000"/>
          <w:sz w:val="24"/>
          <w:szCs w:val="24"/>
        </w:rPr>
        <w:br/>
      </w:r>
      <w:r w:rsidRPr="00DC035F">
        <w:rPr>
          <w:color w:val="000000"/>
          <w:sz w:val="24"/>
          <w:szCs w:val="24"/>
        </w:rPr>
        <w:t>в федеральную собственность или собственность субъекта Российской Федерации</w:t>
      </w:r>
      <w:r>
        <w:rPr>
          <w:color w:val="000000"/>
          <w:sz w:val="24"/>
          <w:szCs w:val="24"/>
        </w:rPr>
        <w:t>»</w:t>
      </w:r>
      <w:r w:rsidRPr="00DC035F">
        <w:rPr>
          <w:color w:val="000000"/>
          <w:sz w:val="24"/>
          <w:szCs w:val="24"/>
        </w:rPr>
        <w:t xml:space="preserve">, Уставом муниципального образования городской округ </w:t>
      </w:r>
      <w:r>
        <w:rPr>
          <w:color w:val="000000"/>
          <w:sz w:val="24"/>
          <w:szCs w:val="24"/>
        </w:rPr>
        <w:t xml:space="preserve">Евпатория </w:t>
      </w:r>
      <w:r w:rsidRPr="00DC035F">
        <w:rPr>
          <w:color w:val="000000"/>
          <w:sz w:val="24"/>
          <w:szCs w:val="24"/>
        </w:rPr>
        <w:t xml:space="preserve">Республики Крым, </w:t>
      </w:r>
      <w:r>
        <w:rPr>
          <w:color w:val="000000"/>
          <w:sz w:val="24"/>
          <w:szCs w:val="24"/>
        </w:rPr>
        <w:t>Евпаторийский</w:t>
      </w:r>
      <w:r w:rsidRPr="00DC035F">
        <w:rPr>
          <w:color w:val="000000"/>
          <w:sz w:val="24"/>
          <w:szCs w:val="24"/>
        </w:rPr>
        <w:t xml:space="preserve"> городской совет </w:t>
      </w:r>
      <w:r>
        <w:rPr>
          <w:color w:val="000000"/>
          <w:sz w:val="24"/>
          <w:szCs w:val="24"/>
        </w:rPr>
        <w:t xml:space="preserve">Республики Крым </w:t>
      </w:r>
      <w:r w:rsidR="000A334A" w:rsidRPr="007D41ED">
        <w:rPr>
          <w:color w:val="000000"/>
          <w:sz w:val="24"/>
          <w:szCs w:val="24"/>
        </w:rPr>
        <w:t xml:space="preserve">РЕШИЛ:   </w:t>
      </w:r>
      <w:proofErr w:type="gramEnd"/>
    </w:p>
    <w:p w:rsidR="000A334A" w:rsidRPr="007D41ED" w:rsidRDefault="000A334A" w:rsidP="000A334A">
      <w:pPr>
        <w:shd w:val="clear" w:color="auto" w:fill="FFFFFF"/>
        <w:spacing w:line="100" w:lineRule="atLeast"/>
        <w:ind w:firstLine="567"/>
        <w:rPr>
          <w:color w:val="000000"/>
          <w:sz w:val="24"/>
          <w:szCs w:val="24"/>
          <w:highlight w:val="yellow"/>
        </w:rPr>
      </w:pPr>
    </w:p>
    <w:p w:rsidR="000A334A" w:rsidRDefault="005C51B2" w:rsidP="000A334A">
      <w:pPr>
        <w:shd w:val="clear" w:color="auto" w:fill="FFFFFF"/>
        <w:spacing w:line="100" w:lineRule="atLeast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DC035F" w:rsidRPr="00DC035F">
        <w:rPr>
          <w:color w:val="000000"/>
          <w:sz w:val="24"/>
          <w:szCs w:val="24"/>
        </w:rPr>
        <w:t xml:space="preserve">Утвердить положение о порядке приема передачи в муниципальную собственность муниципального образования городской округ </w:t>
      </w:r>
      <w:r w:rsidR="00DC035F">
        <w:rPr>
          <w:color w:val="000000"/>
          <w:sz w:val="24"/>
          <w:szCs w:val="24"/>
        </w:rPr>
        <w:t>Евпатория</w:t>
      </w:r>
      <w:r w:rsidR="00DC035F" w:rsidRPr="00DC035F">
        <w:rPr>
          <w:color w:val="000000"/>
          <w:sz w:val="24"/>
          <w:szCs w:val="24"/>
        </w:rPr>
        <w:t xml:space="preserve"> Республики Крым имущества, находящегося в </w:t>
      </w:r>
      <w:r w:rsidR="00DC035F">
        <w:rPr>
          <w:color w:val="000000"/>
          <w:sz w:val="24"/>
          <w:szCs w:val="24"/>
        </w:rPr>
        <w:t xml:space="preserve">муниципальной собственности </w:t>
      </w:r>
      <w:r w:rsidR="00DC035F" w:rsidRPr="00DC035F">
        <w:rPr>
          <w:color w:val="000000"/>
          <w:sz w:val="24"/>
          <w:szCs w:val="24"/>
        </w:rPr>
        <w:t>(Приложение).</w:t>
      </w:r>
    </w:p>
    <w:p w:rsidR="000A334A" w:rsidRPr="000543B5" w:rsidRDefault="00DC035F" w:rsidP="000A334A">
      <w:pPr>
        <w:shd w:val="clear" w:color="auto" w:fill="FFFFFF"/>
        <w:spacing w:line="1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A334A">
        <w:rPr>
          <w:sz w:val="24"/>
          <w:szCs w:val="24"/>
        </w:rPr>
        <w:t>.</w:t>
      </w:r>
      <w:r w:rsidR="000A334A" w:rsidRPr="001F6ADD">
        <w:rPr>
          <w:sz w:val="24"/>
          <w:szCs w:val="24"/>
        </w:rPr>
        <w:t xml:space="preserve"> </w:t>
      </w:r>
      <w:proofErr w:type="gramStart"/>
      <w:r w:rsidR="000A334A" w:rsidRPr="000543B5">
        <w:rPr>
          <w:sz w:val="24"/>
          <w:szCs w:val="24"/>
        </w:rPr>
        <w:t>Настоящее решение вступает в силу со дня обнародовани</w:t>
      </w:r>
      <w:r w:rsidR="000A334A">
        <w:rPr>
          <w:sz w:val="24"/>
          <w:szCs w:val="24"/>
        </w:rPr>
        <w:t>я</w:t>
      </w:r>
      <w:r w:rsidR="000A334A" w:rsidRPr="000543B5">
        <w:rPr>
          <w:sz w:val="24"/>
          <w:szCs w:val="24"/>
        </w:rPr>
        <w:t xml:space="preserve"> </w:t>
      </w:r>
      <w:r w:rsidR="000A334A" w:rsidRPr="00651621">
        <w:rPr>
          <w:color w:val="000000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11" w:history="1">
        <w:r w:rsidR="000A334A" w:rsidRPr="005C51B2">
          <w:rPr>
            <w:rStyle w:val="a7"/>
            <w:color w:val="000000"/>
            <w:sz w:val="24"/>
            <w:szCs w:val="24"/>
            <w:u w:val="none"/>
          </w:rPr>
          <w:t>http://torgi.gov.ru</w:t>
        </w:r>
      </w:hyperlink>
      <w:r w:rsidR="00BC2263">
        <w:rPr>
          <w:color w:val="000000"/>
          <w:sz w:val="24"/>
          <w:szCs w:val="24"/>
        </w:rPr>
        <w:t>,</w:t>
      </w:r>
      <w:r w:rsidR="00BC2263">
        <w:rPr>
          <w:color w:val="000000"/>
          <w:sz w:val="24"/>
          <w:szCs w:val="24"/>
        </w:rPr>
        <w:br/>
      </w:r>
      <w:r w:rsidR="000A334A" w:rsidRPr="000543B5">
        <w:rPr>
          <w:sz w:val="24"/>
          <w:szCs w:val="24"/>
        </w:rPr>
        <w:t xml:space="preserve">на официальном сайте Правительства Республики Крым – </w:t>
      </w:r>
      <w:hyperlink r:id="rId12" w:history="1">
        <w:r w:rsidR="000A334A" w:rsidRPr="005C51B2">
          <w:rPr>
            <w:rStyle w:val="a7"/>
            <w:color w:val="000000"/>
            <w:sz w:val="24"/>
            <w:szCs w:val="24"/>
            <w:u w:val="none"/>
            <w:lang w:val="en-US"/>
          </w:rPr>
          <w:t>http</w:t>
        </w:r>
        <w:r w:rsidR="000A334A" w:rsidRPr="005C51B2">
          <w:rPr>
            <w:rStyle w:val="a7"/>
            <w:color w:val="000000"/>
            <w:sz w:val="24"/>
            <w:szCs w:val="24"/>
            <w:u w:val="none"/>
          </w:rPr>
          <w:t>://</w:t>
        </w:r>
        <w:r w:rsidR="000A334A" w:rsidRPr="005C51B2">
          <w:rPr>
            <w:rStyle w:val="a7"/>
            <w:color w:val="000000"/>
            <w:sz w:val="24"/>
            <w:szCs w:val="24"/>
            <w:u w:val="none"/>
            <w:lang w:val="en-US"/>
          </w:rPr>
          <w:t>rk</w:t>
        </w:r>
        <w:r w:rsidR="000A334A" w:rsidRPr="005C51B2">
          <w:rPr>
            <w:rStyle w:val="a7"/>
            <w:color w:val="000000"/>
            <w:sz w:val="24"/>
            <w:szCs w:val="24"/>
            <w:u w:val="none"/>
          </w:rPr>
          <w:t>.</w:t>
        </w:r>
        <w:r w:rsidR="000A334A" w:rsidRPr="005C51B2">
          <w:rPr>
            <w:rStyle w:val="a7"/>
            <w:color w:val="000000"/>
            <w:sz w:val="24"/>
            <w:szCs w:val="24"/>
            <w:u w:val="none"/>
            <w:lang w:val="en-US"/>
          </w:rPr>
          <w:t>gov</w:t>
        </w:r>
        <w:r w:rsidR="000A334A" w:rsidRPr="005C51B2">
          <w:rPr>
            <w:rStyle w:val="a7"/>
            <w:color w:val="000000"/>
            <w:sz w:val="24"/>
            <w:szCs w:val="24"/>
            <w:u w:val="none"/>
          </w:rPr>
          <w:t>.</w:t>
        </w:r>
        <w:r w:rsidR="000A334A" w:rsidRPr="005C51B2">
          <w:rPr>
            <w:rStyle w:val="a7"/>
            <w:color w:val="000000"/>
            <w:sz w:val="24"/>
            <w:szCs w:val="24"/>
            <w:u w:val="none"/>
            <w:lang w:val="en-US"/>
          </w:rPr>
          <w:t>ru</w:t>
        </w:r>
      </w:hyperlink>
      <w:r w:rsidR="000A334A" w:rsidRPr="00651621">
        <w:rPr>
          <w:color w:val="000000"/>
          <w:sz w:val="24"/>
          <w:szCs w:val="24"/>
        </w:rPr>
        <w:t xml:space="preserve"> в разделе: муниципальные образования, подраздел – Евпатория,  а так же на официальном сайте муниципального образования городской округ Евпатория Республики Крым</w:t>
      </w:r>
      <w:r w:rsidR="0077247F">
        <w:rPr>
          <w:color w:val="000000"/>
          <w:sz w:val="24"/>
          <w:szCs w:val="24"/>
        </w:rPr>
        <w:t xml:space="preserve"> –</w:t>
      </w:r>
      <w:r w:rsidR="0077247F">
        <w:rPr>
          <w:color w:val="000000"/>
          <w:sz w:val="24"/>
          <w:szCs w:val="24"/>
        </w:rPr>
        <w:br/>
      </w:r>
      <w:hyperlink r:id="rId13" w:history="1">
        <w:r w:rsidR="000A334A" w:rsidRPr="005C51B2">
          <w:rPr>
            <w:rStyle w:val="a7"/>
            <w:color w:val="000000"/>
            <w:sz w:val="24"/>
            <w:szCs w:val="24"/>
            <w:u w:val="none"/>
            <w:lang w:val="en-US"/>
          </w:rPr>
          <w:t>http</w:t>
        </w:r>
        <w:r w:rsidR="000A334A" w:rsidRPr="005C51B2">
          <w:rPr>
            <w:rStyle w:val="a7"/>
            <w:color w:val="000000"/>
            <w:sz w:val="24"/>
            <w:szCs w:val="24"/>
            <w:u w:val="none"/>
          </w:rPr>
          <w:t>://</w:t>
        </w:r>
        <w:r w:rsidR="000A334A" w:rsidRPr="005C51B2">
          <w:rPr>
            <w:rStyle w:val="a7"/>
            <w:color w:val="000000"/>
            <w:sz w:val="24"/>
            <w:szCs w:val="24"/>
            <w:u w:val="none"/>
            <w:lang w:val="en-US"/>
          </w:rPr>
          <w:t>admin</w:t>
        </w:r>
        <w:r w:rsidR="000A334A" w:rsidRPr="005C51B2">
          <w:rPr>
            <w:rStyle w:val="a7"/>
            <w:color w:val="000000"/>
            <w:sz w:val="24"/>
            <w:szCs w:val="24"/>
            <w:u w:val="none"/>
          </w:rPr>
          <w:t>.</w:t>
        </w:r>
        <w:r w:rsidR="000A334A" w:rsidRPr="005C51B2">
          <w:rPr>
            <w:rStyle w:val="a7"/>
            <w:color w:val="000000"/>
            <w:sz w:val="24"/>
            <w:szCs w:val="24"/>
            <w:u w:val="none"/>
            <w:lang w:val="en-US"/>
          </w:rPr>
          <w:t>my</w:t>
        </w:r>
        <w:r w:rsidR="000A334A" w:rsidRPr="005C51B2">
          <w:rPr>
            <w:rStyle w:val="a7"/>
            <w:color w:val="000000"/>
            <w:sz w:val="24"/>
            <w:szCs w:val="24"/>
            <w:u w:val="none"/>
          </w:rPr>
          <w:t>-</w:t>
        </w:r>
        <w:r w:rsidR="000A334A" w:rsidRPr="005C51B2">
          <w:rPr>
            <w:rStyle w:val="a7"/>
            <w:color w:val="000000"/>
            <w:sz w:val="24"/>
            <w:szCs w:val="24"/>
            <w:u w:val="none"/>
            <w:lang w:val="en-US"/>
          </w:rPr>
          <w:t>evp</w:t>
        </w:r>
        <w:r w:rsidR="000A334A" w:rsidRPr="005C51B2">
          <w:rPr>
            <w:rStyle w:val="a7"/>
            <w:color w:val="000000"/>
            <w:sz w:val="24"/>
            <w:szCs w:val="24"/>
            <w:u w:val="none"/>
          </w:rPr>
          <w:t>.</w:t>
        </w:r>
        <w:proofErr w:type="spellStart"/>
        <w:r w:rsidR="000A334A" w:rsidRPr="005C51B2">
          <w:rPr>
            <w:rStyle w:val="a7"/>
            <w:color w:val="000000"/>
            <w:sz w:val="24"/>
            <w:szCs w:val="24"/>
            <w:u w:val="none"/>
            <w:lang w:val="en-US"/>
          </w:rPr>
          <w:t>ru</w:t>
        </w:r>
        <w:proofErr w:type="spellEnd"/>
      </w:hyperlink>
      <w:r w:rsidR="000A334A" w:rsidRPr="00651621">
        <w:rPr>
          <w:color w:val="000000"/>
          <w:sz w:val="24"/>
          <w:szCs w:val="24"/>
        </w:rPr>
        <w:t xml:space="preserve"> в</w:t>
      </w:r>
      <w:r w:rsidR="000A334A" w:rsidRPr="000543B5">
        <w:rPr>
          <w:sz w:val="24"/>
          <w:szCs w:val="24"/>
        </w:rPr>
        <w:t xml:space="preserve"> разделе Документы, подразде</w:t>
      </w:r>
      <w:r w:rsidR="0077247F">
        <w:rPr>
          <w:sz w:val="24"/>
          <w:szCs w:val="24"/>
        </w:rPr>
        <w:t>л</w:t>
      </w:r>
      <w:proofErr w:type="gramEnd"/>
      <w:r w:rsidR="0077247F">
        <w:rPr>
          <w:sz w:val="24"/>
          <w:szCs w:val="24"/>
        </w:rPr>
        <w:t xml:space="preserve"> - Документы городского совета</w:t>
      </w:r>
      <w:r w:rsidR="0077247F">
        <w:rPr>
          <w:sz w:val="24"/>
          <w:szCs w:val="24"/>
        </w:rPr>
        <w:br/>
      </w:r>
      <w:r w:rsidR="000A334A" w:rsidRPr="000543B5">
        <w:rPr>
          <w:sz w:val="24"/>
          <w:szCs w:val="24"/>
        </w:rPr>
        <w:t>в информационно-телекоммуникационной сети общего пользования.</w:t>
      </w:r>
    </w:p>
    <w:p w:rsidR="0057322F" w:rsidRPr="0057322F" w:rsidRDefault="00DC035F" w:rsidP="0057322F">
      <w:pPr>
        <w:tabs>
          <w:tab w:val="left" w:pos="0"/>
        </w:tabs>
        <w:ind w:firstLine="709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</w:t>
      </w:r>
      <w:r w:rsidR="0057322F" w:rsidRPr="0057322F">
        <w:rPr>
          <w:sz w:val="24"/>
          <w:szCs w:val="24"/>
          <w:lang w:eastAsia="en-US"/>
        </w:rPr>
        <w:t xml:space="preserve">. </w:t>
      </w:r>
      <w:proofErr w:type="gramStart"/>
      <w:r w:rsidR="0057322F" w:rsidRPr="0057322F">
        <w:rPr>
          <w:sz w:val="24"/>
          <w:szCs w:val="24"/>
          <w:lang w:eastAsia="en-US"/>
        </w:rPr>
        <w:t>Контроль за</w:t>
      </w:r>
      <w:proofErr w:type="gramEnd"/>
      <w:r w:rsidR="0057322F" w:rsidRPr="0057322F">
        <w:rPr>
          <w:sz w:val="24"/>
          <w:szCs w:val="24"/>
          <w:lang w:eastAsia="en-US"/>
        </w:rPr>
        <w:t xml:space="preserve"> исполнением настоящего решения возложить на главу администрации города Евпатории Республики Крым Юрьева А.Ю.</w:t>
      </w:r>
    </w:p>
    <w:p w:rsidR="0057322F" w:rsidRPr="0057322F" w:rsidRDefault="0057322F" w:rsidP="0057322F">
      <w:pPr>
        <w:tabs>
          <w:tab w:val="left" w:pos="0"/>
        </w:tabs>
        <w:contextualSpacing/>
        <w:jc w:val="both"/>
        <w:rPr>
          <w:sz w:val="24"/>
          <w:szCs w:val="24"/>
          <w:lang w:eastAsia="en-US"/>
        </w:rPr>
      </w:pPr>
    </w:p>
    <w:p w:rsidR="0057322F" w:rsidRPr="0057322F" w:rsidRDefault="0057322F" w:rsidP="0057322F">
      <w:pPr>
        <w:tabs>
          <w:tab w:val="left" w:pos="0"/>
        </w:tabs>
        <w:contextualSpacing/>
        <w:jc w:val="both"/>
        <w:rPr>
          <w:sz w:val="24"/>
          <w:szCs w:val="24"/>
          <w:lang w:eastAsia="en-US"/>
        </w:rPr>
      </w:pPr>
      <w:r w:rsidRPr="0057322F">
        <w:rPr>
          <w:b/>
          <w:sz w:val="24"/>
          <w:szCs w:val="24"/>
          <w:lang w:eastAsia="en-US"/>
        </w:rPr>
        <w:t xml:space="preserve">Председатель </w:t>
      </w:r>
    </w:p>
    <w:p w:rsidR="0057322F" w:rsidRDefault="0057322F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  <w:r w:rsidRPr="0057322F">
        <w:rPr>
          <w:b/>
          <w:sz w:val="24"/>
          <w:szCs w:val="24"/>
          <w:lang w:eastAsia="en-US"/>
        </w:rPr>
        <w:t xml:space="preserve">Евпаторийского городского совета                                                                 </w:t>
      </w:r>
      <w:r w:rsidR="008F6249">
        <w:rPr>
          <w:b/>
          <w:sz w:val="24"/>
          <w:szCs w:val="24"/>
          <w:lang w:eastAsia="en-US"/>
        </w:rPr>
        <w:t xml:space="preserve">     </w:t>
      </w:r>
      <w:r w:rsidRPr="0057322F">
        <w:rPr>
          <w:b/>
          <w:sz w:val="24"/>
          <w:szCs w:val="24"/>
          <w:lang w:eastAsia="en-US"/>
        </w:rPr>
        <w:t xml:space="preserve">  Г.В. Герасимова</w:t>
      </w:r>
    </w:p>
    <w:p w:rsidR="0057322F" w:rsidRPr="00C64F37" w:rsidRDefault="00C64F37" w:rsidP="0057322F">
      <w:pPr>
        <w:tabs>
          <w:tab w:val="left" w:pos="0"/>
        </w:tabs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br w:type="page"/>
      </w:r>
      <w:r w:rsidR="00C4573B">
        <w:rPr>
          <w:b/>
          <w:sz w:val="24"/>
          <w:szCs w:val="24"/>
          <w:lang w:eastAsia="en-US"/>
        </w:rPr>
        <w:lastRenderedPageBreak/>
        <w:t xml:space="preserve"> </w:t>
      </w:r>
      <w:bookmarkStart w:id="0" w:name="_GoBack"/>
      <w:bookmarkEnd w:id="0"/>
    </w:p>
    <w:p w:rsidR="003902F9" w:rsidRDefault="00B1299E" w:rsidP="003902F9">
      <w:pPr>
        <w:pStyle w:val="stylet3"/>
        <w:shd w:val="clear" w:color="auto" w:fill="FFFFFF"/>
        <w:spacing w:after="0" w:line="240" w:lineRule="atLeast"/>
        <w:ind w:firstLine="567"/>
        <w:jc w:val="center"/>
        <w:rPr>
          <w:b/>
        </w:rPr>
      </w:pPr>
      <w:r w:rsidRPr="003902F9">
        <w:rPr>
          <w:b/>
        </w:rPr>
        <w:t xml:space="preserve">Положение о порядке приема передачи в муниципальную собственность муниципального образования городской округ </w:t>
      </w:r>
      <w:r w:rsidR="0008188A">
        <w:rPr>
          <w:b/>
        </w:rPr>
        <w:t>Евпатория</w:t>
      </w:r>
      <w:r w:rsidRPr="003902F9">
        <w:rPr>
          <w:b/>
        </w:rPr>
        <w:t xml:space="preserve"> Республики Крым имущества, находящегося в государственной и муниципальной собственности, собственности юридических и физических лиц</w:t>
      </w:r>
    </w:p>
    <w:p w:rsidR="00444EED" w:rsidRPr="003902F9" w:rsidRDefault="00444EED" w:rsidP="003902F9">
      <w:pPr>
        <w:pStyle w:val="stylet3"/>
        <w:shd w:val="clear" w:color="auto" w:fill="FFFFFF"/>
        <w:spacing w:after="0" w:line="240" w:lineRule="atLeast"/>
        <w:ind w:firstLine="567"/>
        <w:jc w:val="center"/>
        <w:rPr>
          <w:b/>
        </w:rPr>
      </w:pPr>
    </w:p>
    <w:p w:rsidR="003902F9" w:rsidRPr="00444EED" w:rsidRDefault="00B1299E" w:rsidP="00444EED">
      <w:pPr>
        <w:pStyle w:val="stylet3"/>
        <w:shd w:val="clear" w:color="auto" w:fill="FFFFFF"/>
        <w:spacing w:after="0" w:line="240" w:lineRule="atLeast"/>
        <w:ind w:firstLine="567"/>
        <w:jc w:val="center"/>
        <w:rPr>
          <w:b/>
        </w:rPr>
      </w:pPr>
      <w:r w:rsidRPr="00444EED">
        <w:rPr>
          <w:b/>
        </w:rPr>
        <w:t>1. Общие положения</w:t>
      </w:r>
    </w:p>
    <w:p w:rsidR="00444EED" w:rsidRDefault="00444EED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</w:p>
    <w:p w:rsidR="003902F9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1.1. Настоящее Положение определяет порядок приема-передачи в муниципальную собственность муниципального образования городской округ </w:t>
      </w:r>
      <w:r w:rsidR="00444EED">
        <w:t xml:space="preserve">Евпатория </w:t>
      </w:r>
      <w:r w:rsidRPr="00B1299E">
        <w:t xml:space="preserve">Республики Крым (далее - муниципальная собственность) имущества, находящегося в государственной и муниципальной собственности, собственности юридических и физических лиц. </w:t>
      </w:r>
    </w:p>
    <w:p w:rsidR="003902F9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1.2. Настоящее Положение разработано в соответствии с Гражданским кодексом Российской Федерации, постановлением Верховного Совета РФ от 27.12.1991 №3020-1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</w:t>
      </w:r>
      <w:r w:rsidR="0008188A">
        <w:t>округов, городов Москвы и</w:t>
      </w:r>
      <w:proofErr w:type="gramStart"/>
      <w:r w:rsidR="0008188A">
        <w:t xml:space="preserve"> С</w:t>
      </w:r>
      <w:proofErr w:type="gramEnd"/>
      <w:r w:rsidR="0008188A">
        <w:t>анкт – Петербурга</w:t>
      </w:r>
      <w:r w:rsidR="0008188A">
        <w:br/>
      </w:r>
      <w:r w:rsidRPr="00B1299E">
        <w:t xml:space="preserve">и муниципальную собственность», Федеральным законом от 06.10.2003 № 131- ФЗ «Об общих принципах организации местного самоуправления </w:t>
      </w:r>
      <w:proofErr w:type="gramStart"/>
      <w:r w:rsidRPr="00B1299E">
        <w:t xml:space="preserve">в Российской Федерации», Федеральным законом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</w:t>
      </w:r>
      <w:r w:rsidR="0008188A">
        <w:t>внесении изменений и дополнений</w:t>
      </w:r>
      <w:r w:rsidR="0008188A">
        <w:br/>
      </w:r>
      <w:r w:rsidRPr="00B1299E">
        <w:t>в Федеральный закон «Об общих принципах организации зак</w:t>
      </w:r>
      <w:r w:rsidR="0008188A">
        <w:t>онодательных (представительных)</w:t>
      </w:r>
      <w:r w:rsidR="0008188A">
        <w:br/>
      </w:r>
      <w:r w:rsidRPr="00B1299E">
        <w:t>и исполнительных органов государственной власти су</w:t>
      </w:r>
      <w:r w:rsidR="0008188A">
        <w:t>бъектов Российской Федерации» и</w:t>
      </w:r>
      <w:r w:rsidR="0008188A">
        <w:br/>
      </w:r>
      <w:r w:rsidRPr="00B1299E">
        <w:t>«Об общих принципах организации местного самоуправления</w:t>
      </w:r>
      <w:proofErr w:type="gramEnd"/>
      <w:r w:rsidRPr="00B1299E">
        <w:t xml:space="preserve"> </w:t>
      </w:r>
      <w:proofErr w:type="gramStart"/>
      <w:r w:rsidRPr="00B1299E">
        <w:t xml:space="preserve">в Российской Федерации», 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</w:t>
      </w:r>
      <w:r w:rsidR="00444EED">
        <w:t>субъекта Российской Федерации»</w:t>
      </w:r>
      <w:r w:rsidRPr="00B1299E">
        <w:t xml:space="preserve">, Уставом муниципального образования городской округ </w:t>
      </w:r>
      <w:r w:rsidR="00444EED">
        <w:t>Евпатория</w:t>
      </w:r>
      <w:r w:rsidRPr="00B1299E">
        <w:t xml:space="preserve"> Республики</w:t>
      </w:r>
      <w:proofErr w:type="gramEnd"/>
      <w:r w:rsidRPr="00B1299E">
        <w:t xml:space="preserve"> Крым. </w:t>
      </w:r>
    </w:p>
    <w:p w:rsidR="00444EED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1.3. В муниципальную собственность муниципального образования городской округ </w:t>
      </w:r>
      <w:r w:rsidR="00444EED">
        <w:t>Евпатория</w:t>
      </w:r>
      <w:r w:rsidRPr="00B1299E">
        <w:t xml:space="preserve"> Республики Крым могут приниматься следующие объекты (далее по тексту - Имущество): </w:t>
      </w:r>
    </w:p>
    <w:p w:rsidR="00444EED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>1.2.1. здания, сооружения, жилые и нежилые п</w:t>
      </w:r>
      <w:r w:rsidR="0008188A">
        <w:t xml:space="preserve">омещения, в том числе </w:t>
      </w:r>
      <w:proofErr w:type="spellStart"/>
      <w:r w:rsidR="0008188A">
        <w:t>встроенно</w:t>
      </w:r>
      <w:proofErr w:type="spellEnd"/>
      <w:r w:rsidR="0008188A">
        <w:t xml:space="preserve"> </w:t>
      </w:r>
      <w:proofErr w:type="gramStart"/>
      <w:r w:rsidR="0008188A">
        <w:t>-</w:t>
      </w:r>
      <w:r w:rsidRPr="00B1299E">
        <w:t>п</w:t>
      </w:r>
      <w:proofErr w:type="gramEnd"/>
      <w:r w:rsidRPr="00B1299E">
        <w:t xml:space="preserve">ристроенные; </w:t>
      </w:r>
    </w:p>
    <w:p w:rsidR="00444EED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1.2.2. неприватизированный жилищный фонд социального использования; </w:t>
      </w:r>
    </w:p>
    <w:p w:rsidR="00444EED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1.2.3. объекты транспортного и инженерного обеспечения; </w:t>
      </w:r>
    </w:p>
    <w:p w:rsidR="00444EED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1.2.4. объекты инженерной инфраструктуры; </w:t>
      </w:r>
    </w:p>
    <w:p w:rsidR="00444EED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1.2.5. объекты внешнего благоустройства; </w:t>
      </w:r>
    </w:p>
    <w:p w:rsidR="00444EED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1.2.6. иные объекты. </w:t>
      </w:r>
    </w:p>
    <w:p w:rsidR="00444EED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1.3. В муниципальной собственности может находиться имущество, предназначенное: </w:t>
      </w:r>
    </w:p>
    <w:p w:rsidR="00444EED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proofErr w:type="gramStart"/>
      <w:r w:rsidRPr="00B1299E">
        <w:t xml:space="preserve">1) Для решения вопросов местного значения, в соответствии - со статьей 14 и частью 2 статьи 50 федерального закона от 06.10.2003 №131-ФЗ «Об общих принципах организации местного самоуправления в Российской Федерации»; - решением сессии от 27.03.2015 г. № 1-21/2 «Об утверждении Положения о порядке управления и распоряжения муниципальной собственностью муниципального образования городской округ </w:t>
      </w:r>
      <w:r w:rsidR="00444EED">
        <w:t xml:space="preserve">Евпатория </w:t>
      </w:r>
      <w:r w:rsidRPr="00B1299E">
        <w:t xml:space="preserve">Республики Крым» </w:t>
      </w:r>
      <w:proofErr w:type="gramEnd"/>
    </w:p>
    <w:p w:rsidR="00444EED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>2)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Республики Крым, а также имущество, предназначенное для осуществления отдельных полномочий органов местного самоуправления, закрепленных</w:t>
      </w:r>
      <w:r w:rsidR="0008188A">
        <w:t xml:space="preserve"> статьей 15 Федерального закона</w:t>
      </w:r>
      <w:r w:rsidR="0008188A">
        <w:br/>
      </w:r>
      <w:r w:rsidRPr="00B1299E">
        <w:lastRenderedPageBreak/>
        <w:t>от 06.10.2003 № 131-ФЗ «Об общих принципах орга</w:t>
      </w:r>
      <w:r w:rsidR="0008188A">
        <w:t>низации местного самоуправления</w:t>
      </w:r>
      <w:r w:rsidR="0008188A">
        <w:br/>
      </w:r>
      <w:r w:rsidRPr="00B1299E">
        <w:t xml:space="preserve">в Российской Федерации». </w:t>
      </w:r>
    </w:p>
    <w:p w:rsidR="00444EED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>3)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</w:t>
      </w:r>
      <w:r w:rsidR="00D41007">
        <w:t>дприятий</w:t>
      </w:r>
      <w:r w:rsidR="00D41007">
        <w:br/>
      </w:r>
      <w:r w:rsidRPr="00B1299E">
        <w:t xml:space="preserve">и учреждений в соответствии с нормативными правовыми актами представительного органа муниципального образования. </w:t>
      </w:r>
    </w:p>
    <w:p w:rsidR="00444EED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>4) Имущество, необходимое для решения вопросов, право решения</w:t>
      </w:r>
      <w:r w:rsidR="00D41007">
        <w:t>,</w:t>
      </w:r>
      <w:r w:rsidRPr="00B1299E">
        <w:t xml:space="preserve"> которых предоставлено органам местного самоуправления федеральными законами и которые не отнесены к вопросам местного значения. </w:t>
      </w:r>
    </w:p>
    <w:p w:rsidR="00D41007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5) Иное имущество, в том числе поступающее: </w:t>
      </w:r>
    </w:p>
    <w:p w:rsidR="00D41007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- по гражданско-правовым сделкам; </w:t>
      </w:r>
    </w:p>
    <w:p w:rsidR="00D41007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- по вступившим в законную силу решениям суда; </w:t>
      </w:r>
    </w:p>
    <w:p w:rsidR="003902F9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- объекты, не завершенные строительством. </w:t>
      </w:r>
    </w:p>
    <w:p w:rsidR="003902F9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1.4. При передаче объектов передается также необходимая для их эксплуатации техническая документация. </w:t>
      </w:r>
    </w:p>
    <w:p w:rsidR="003902F9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>1.5. Инициатива по передаче Имущества в муниципальн</w:t>
      </w:r>
      <w:r w:rsidR="00D41007">
        <w:t>ую собственность может исходить</w:t>
      </w:r>
      <w:r w:rsidR="00D41007">
        <w:br/>
      </w:r>
      <w:r w:rsidRPr="00B1299E">
        <w:t xml:space="preserve">от его собственника или иного фактического владельца (предприятия, учреждения, за которым закреплено данное имущество на праве хозяйственного ведения или оперативного управления), уполномоченных органов государственной власти, органов местного самоуправления. </w:t>
      </w:r>
    </w:p>
    <w:p w:rsidR="00F66162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1.6. Передача имущества в собственность муниципального образования городского округа </w:t>
      </w:r>
      <w:r w:rsidR="00444EED">
        <w:t>Евпатория</w:t>
      </w:r>
      <w:r w:rsidRPr="00B1299E">
        <w:t xml:space="preserve"> Республики Крым осуществляется на безв</w:t>
      </w:r>
      <w:r w:rsidR="00D41007">
        <w:t>озмездной основе в соответствии</w:t>
      </w:r>
      <w:r w:rsidR="00D41007">
        <w:br/>
      </w:r>
      <w:r w:rsidRPr="00B1299E">
        <w:t xml:space="preserve">с действующим законодательством и настоящим Положением. </w:t>
      </w:r>
    </w:p>
    <w:p w:rsidR="00444EED" w:rsidRDefault="00444EED" w:rsidP="00444EED">
      <w:pPr>
        <w:pStyle w:val="stylet3"/>
        <w:shd w:val="clear" w:color="auto" w:fill="FFFFFF"/>
        <w:spacing w:after="0" w:line="240" w:lineRule="atLeast"/>
        <w:ind w:firstLine="567"/>
        <w:jc w:val="center"/>
        <w:rPr>
          <w:b/>
        </w:rPr>
      </w:pPr>
    </w:p>
    <w:p w:rsidR="00F66162" w:rsidRDefault="00B1299E" w:rsidP="00444EED">
      <w:pPr>
        <w:pStyle w:val="stylet3"/>
        <w:shd w:val="clear" w:color="auto" w:fill="FFFFFF"/>
        <w:spacing w:after="0" w:line="240" w:lineRule="atLeast"/>
        <w:ind w:firstLine="567"/>
        <w:jc w:val="center"/>
        <w:rPr>
          <w:b/>
        </w:rPr>
      </w:pPr>
      <w:r w:rsidRPr="00444EED">
        <w:rPr>
          <w:b/>
        </w:rPr>
        <w:t>2. Порядок приема-передачи имущества в муниципальную собственность</w:t>
      </w:r>
    </w:p>
    <w:p w:rsidR="00444EED" w:rsidRPr="00444EED" w:rsidRDefault="00444EED" w:rsidP="00444EED">
      <w:pPr>
        <w:pStyle w:val="stylet3"/>
        <w:shd w:val="clear" w:color="auto" w:fill="FFFFFF"/>
        <w:spacing w:after="0" w:line="240" w:lineRule="atLeast"/>
        <w:ind w:firstLine="567"/>
        <w:jc w:val="center"/>
        <w:rPr>
          <w:b/>
        </w:rPr>
      </w:pPr>
    </w:p>
    <w:p w:rsidR="00F66162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2.1. Прием в муниципальную собственность объектов при разграничении государственной собственности Российской Федерации на федеральную собственность, государственную собственность субъектов Российской Федерации и муниципальную собственность осуществляется в порядке, установленном законодательством Российской Федерации. </w:t>
      </w:r>
    </w:p>
    <w:p w:rsidR="00F66162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>2.2. Прием в муниципальную собственность объектов федеральной собственности осуществляется в порядке, установленном федеральными законами.</w:t>
      </w:r>
    </w:p>
    <w:p w:rsidR="00F66162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2.3. Прием в муниципальную собственность объектов государственной собственности Республики Крым осуществляется в порядке, установленном законодательством Республики Крым. </w:t>
      </w:r>
    </w:p>
    <w:p w:rsidR="00F66162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>2.4. Прием в муниципальную собственность Имущества, переходящего из собственности физических и юридических лиц осуществляется в порядке, установленными федеральными законами. Порядок приема-передачи Имущества в муниципальную собственность муниципального образования городской округ</w:t>
      </w:r>
      <w:r w:rsidR="00444EED">
        <w:t xml:space="preserve"> Евпатория</w:t>
      </w:r>
      <w:r w:rsidRPr="00B1299E">
        <w:t xml:space="preserve">, указан в статье 3, 4 настоящего Положения. Принятое имущество включается правовым актом главы администрации города </w:t>
      </w:r>
      <w:r w:rsidR="00444EED">
        <w:t xml:space="preserve">Евпатории </w:t>
      </w:r>
      <w:r w:rsidRPr="00B1299E">
        <w:t xml:space="preserve">в соответствии с требованиями законодательства в Реестр муниципального имущества муниципального образования городской округ </w:t>
      </w:r>
      <w:r w:rsidR="00444EED">
        <w:t xml:space="preserve">Евпатория </w:t>
      </w:r>
      <w:r w:rsidRPr="00B1299E">
        <w:t>Республики Крым, в состав имущества муниципальной казны. Принятое Имущество может быть передано в аренду, хозяйственное ведение, оперативное управление муниципальным предприятиям, учреждениям, а также другим юридическим и физическим лицам. При приеме имуществ</w:t>
      </w:r>
      <w:r w:rsidR="00D41007">
        <w:t>а в муниципальную собственность</w:t>
      </w:r>
      <w:r w:rsidR="00D41007">
        <w:br/>
      </w:r>
      <w:r w:rsidRPr="00B1299E">
        <w:t>с последующим закреплением его на праве хозяйственного ведения или оперативного управления за муниципальными предприятиями или учреждениями документы н</w:t>
      </w:r>
      <w:r w:rsidR="00267F08">
        <w:t>аправляются на Комиссию</w:t>
      </w:r>
      <w:r w:rsidR="00267F08">
        <w:br/>
      </w:r>
      <w:r w:rsidRPr="00B1299E">
        <w:t xml:space="preserve">по распоряжению муниципальным имуществом. Имущество передается в муниципальную собственность в состоянии, пригодном к эксплуатации. </w:t>
      </w:r>
    </w:p>
    <w:p w:rsidR="00F66162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2.5. Передающая сторона и администрация города </w:t>
      </w:r>
      <w:r w:rsidR="00444EED">
        <w:t xml:space="preserve">Евпатория </w:t>
      </w:r>
      <w:r w:rsidRPr="00B1299E">
        <w:t>Республики Крым вправе заключить соглашение (договор) об участии передающей стороны в расходах (целевое финансирование) по содержанию, эксплуатации и (или) р</w:t>
      </w:r>
      <w:r w:rsidR="00267F08">
        <w:t>емонту Имущества, передаваемого</w:t>
      </w:r>
      <w:r w:rsidR="00267F08">
        <w:br/>
      </w:r>
      <w:r w:rsidRPr="00B1299E">
        <w:t xml:space="preserve">в муниципальную собственность. При разногласии (отказе) передающей стороны с условиями соглашения (договора) об участии передающей стороны в расходах (целевом финансировании) </w:t>
      </w:r>
      <w:r w:rsidRPr="00B1299E">
        <w:lastRenderedPageBreak/>
        <w:t xml:space="preserve">администрация города </w:t>
      </w:r>
      <w:r w:rsidR="00444EED">
        <w:t xml:space="preserve">Евпатория </w:t>
      </w:r>
      <w:r w:rsidRPr="00B1299E">
        <w:t>вправе не осуществлять</w:t>
      </w:r>
      <w:r w:rsidR="00267F08">
        <w:t xml:space="preserve"> необходимые действия по приему</w:t>
      </w:r>
      <w:r w:rsidR="00267F08">
        <w:br/>
      </w:r>
      <w:r w:rsidRPr="00B1299E">
        <w:t xml:space="preserve">в муниципальную собственность Имущества, указанного в соглашении. </w:t>
      </w:r>
      <w:proofErr w:type="gramStart"/>
      <w:r w:rsidRPr="00B1299E">
        <w:t>Исходя из принципа сохранения технологического единства инженерных комплексов (систем), централизованного управления ими, обеспечения необходимых требований к организации их безопасной эксплуатации, а также недопущения выведения их из состава объектов, не являющихся автономными по характеру их функционирования, передающей стороне рекомендуется осуществлять передачу в муниципальную собственность зданий, объектов социально-культурного и коммунально-бытового назначения одновременно с передачей объектов инженерной инфраструктуры, необходимых для эксплуатации и использования</w:t>
      </w:r>
      <w:proofErr w:type="gramEnd"/>
      <w:r w:rsidRPr="00B1299E">
        <w:t xml:space="preserve"> передаваемого имущества. </w:t>
      </w:r>
    </w:p>
    <w:p w:rsidR="00F66162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2.6. Передача в муниципальную собственность нежилых помещений, обремененных правами третьих лиц, производится с приложением договоров (аренды, безвозмездного пользования, залога и др.) и иных документов, являющихся основанием для возникновения у третьих лиц соответствующих указанных прав. Отсутствующие технические и правоустанавливающие документы, предусмотренные законодательством, на передаваемое Имущество должны быть восстановлены за счет передающей стороны до момента его передачи. При передаче Имущества стоимость объектов инженерной инфраструктуры, а также передаваемых неприватизированных квартир и нежилых помещений должна быть выделена передающей стороной из стоимости жилого дома (здания), а именно указана стоимость каждого передаваемого объекта. </w:t>
      </w:r>
    </w:p>
    <w:p w:rsidR="00F66162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>2.12. Для координации работы по приему Имуществ</w:t>
      </w:r>
      <w:r w:rsidR="00267F08">
        <w:t>а в муниципальную собственность</w:t>
      </w:r>
      <w:r w:rsidR="00267F08">
        <w:br/>
      </w:r>
      <w:r w:rsidRPr="00B1299E">
        <w:t>из других форм собственности создается постоянно действующая комиссия. Состав комиссии утверждается</w:t>
      </w:r>
      <w:r w:rsidR="00D540E0">
        <w:t xml:space="preserve"> постановлением администрации города Евпатория Республики Крым</w:t>
      </w:r>
      <w:r w:rsidRPr="00B1299E">
        <w:t xml:space="preserve">. Председатель комиссии вправе поручить муниципальному предприятию или учреждению, планируемому владельцу данного Имущества, провести технический осмотр (обследование) принимаемого Имущества с оформлением акта, в котором должны быть указаны техническое состояние объектов, перечень замечаний, наличие (отсутствие) документации по каждому объекту и предложения передающей стороне по устранению замечаний. Комиссия рассматривает представленные передающей стороной документы и рекомендует принять Имущество в состав муниципальной собственности с условиями или без них либо отказать в приеме Имущества в состав муниципальной собственности. Решение комиссии оформляется протоколом. </w:t>
      </w:r>
    </w:p>
    <w:p w:rsidR="00F66162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2.13. Обязанность по подготовке документов для государственной регистрации права муниципальной собственности на принимаемое Имущество возлагается на передающую сторону. </w:t>
      </w:r>
    </w:p>
    <w:p w:rsidR="00F66162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2.14. Право муниципальной собственности на Имущество, принимаемое в муниципальную собственность в соответствии с настоящим Положением, возникает с момента государственной регистрации перехода права собственности, если иное не предусмотрено действующим законодательством Российской Федерации. </w:t>
      </w:r>
    </w:p>
    <w:p w:rsidR="00D540E0" w:rsidRDefault="00D540E0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</w:p>
    <w:p w:rsidR="00F66162" w:rsidRPr="00D540E0" w:rsidRDefault="00B1299E" w:rsidP="00D540E0">
      <w:pPr>
        <w:pStyle w:val="stylet3"/>
        <w:shd w:val="clear" w:color="auto" w:fill="FFFFFF"/>
        <w:spacing w:after="0" w:line="240" w:lineRule="atLeast"/>
        <w:ind w:firstLine="567"/>
        <w:jc w:val="center"/>
        <w:rPr>
          <w:b/>
        </w:rPr>
      </w:pPr>
      <w:r w:rsidRPr="00D540E0">
        <w:rPr>
          <w:b/>
        </w:rPr>
        <w:t>3. Особенности процедуры приема-передачи Имущества в муниципальную собственность из федеральной собственности и государственной собственности</w:t>
      </w:r>
    </w:p>
    <w:p w:rsidR="00D540E0" w:rsidRDefault="00D540E0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</w:p>
    <w:p w:rsidR="00F66162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3.1. </w:t>
      </w:r>
      <w:proofErr w:type="gramStart"/>
      <w:r w:rsidRPr="00B1299E">
        <w:t>Порядок передачи Имущества из федеральной собственности и собственности субъектов Российской Федерации в муниципальную собственность установлен п. 11 ст. 154 Федерального закона от 22 августа 2004 г.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</w:t>
      </w:r>
      <w:proofErr w:type="gramEnd"/>
      <w:r w:rsidRPr="00B1299E">
        <w:t xml:space="preserve"> </w:t>
      </w:r>
      <w:proofErr w:type="gramStart"/>
      <w:r w:rsidRPr="00B1299E">
        <w:t>принципах организации законодательных (представительных)</w:t>
      </w:r>
      <w:r w:rsidR="008F6249">
        <w:br/>
      </w:r>
      <w:r w:rsidRPr="00B1299E">
        <w:t xml:space="preserve">и исполнительных органов государственной власти </w:t>
      </w:r>
      <w:r w:rsidR="008F6249">
        <w:t>субъектов Российской Федерации»</w:t>
      </w:r>
      <w:r w:rsidR="008F6249">
        <w:br/>
      </w:r>
      <w:r w:rsidRPr="00B1299E">
        <w:t>и Постановлением Правительства Российской Федерации от 13 июня 2006 г.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</w:t>
      </w:r>
      <w:proofErr w:type="gramEnd"/>
      <w:r w:rsidRPr="00B1299E">
        <w:t xml:space="preserve"> собственность или собственность субъекта Российской Федерации». </w:t>
      </w:r>
    </w:p>
    <w:p w:rsidR="00F66162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lastRenderedPageBreak/>
        <w:t xml:space="preserve">3.2. Федеральным органом исполнительной власти и исполнительным органом государственной власти субъектов Российской Федерации, являющимися собственниками Имущества либо осуществляющими полномочия собственника, принимается решение о передаче Имущества, и предложение направляется в администрацию города </w:t>
      </w:r>
      <w:r w:rsidR="000E59DC">
        <w:t>Евпатории</w:t>
      </w:r>
      <w:r w:rsidRPr="00B1299E">
        <w:t xml:space="preserve"> Республики Крым. Предложение о передаче Имущества может быть направлено юридическим лицом, на балансе которого находится Имущество, при наличии решения собственника. </w:t>
      </w:r>
    </w:p>
    <w:p w:rsidR="00F66162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3.3. Поступивший пакет документов (приложения № 1, 2) рассматривается на заседании постоянно действующей комиссии. Комиссия по распоряжению муниципальным имуществом принимает решение, которое оформляется протоколом. </w:t>
      </w:r>
    </w:p>
    <w:p w:rsidR="00F66162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3.4. Администрация города </w:t>
      </w:r>
      <w:r w:rsidR="000E59DC">
        <w:t>Евпатории</w:t>
      </w:r>
      <w:r w:rsidRPr="00B1299E">
        <w:t xml:space="preserve"> готовит проект решения Городского совета об утверждении перечня Имущества (О даче согласия на принятие в муниципальную собственность муниципального образования городской округ </w:t>
      </w:r>
      <w:r w:rsidR="000E59DC">
        <w:t xml:space="preserve">Евпатория </w:t>
      </w:r>
      <w:r w:rsidR="008F6249">
        <w:t>Республики Крым), принимаемого</w:t>
      </w:r>
      <w:r w:rsidR="008F6249">
        <w:br/>
      </w:r>
      <w:r w:rsidRPr="00B1299E">
        <w:t xml:space="preserve">в состав муниципальной собственности. </w:t>
      </w:r>
    </w:p>
    <w:p w:rsidR="00F66162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3.5. </w:t>
      </w:r>
      <w:proofErr w:type="gramStart"/>
      <w:r w:rsidRPr="00B1299E">
        <w:t xml:space="preserve">Вопрос об утверждении перечня принимаемого Имущества в муниципальную собственность рассматривается на ближайшем сессии Городского совета. </w:t>
      </w:r>
      <w:proofErr w:type="gramEnd"/>
    </w:p>
    <w:p w:rsidR="00F66162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3.6. При положительном решении о принятии Имущества в муниципальную собственность муниципального образования городской округ </w:t>
      </w:r>
      <w:r w:rsidR="000E59DC">
        <w:t xml:space="preserve">Евпатория </w:t>
      </w:r>
      <w:r w:rsidRPr="00B1299E">
        <w:t xml:space="preserve">администрация направляет пакет документов в орган, осуществляющий управление имуществом передающей стороны для рассмотрения вопроса. </w:t>
      </w:r>
    </w:p>
    <w:p w:rsidR="00F66162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4. Особенности процедуры приема-передачи в муниципальную собственность Имущества, переходящего из собственности физических и юридических лиц </w:t>
      </w:r>
    </w:p>
    <w:p w:rsidR="00F66162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>4.1. В соответствии с действующим законод</w:t>
      </w:r>
      <w:r w:rsidR="008F6249">
        <w:t>ательством Российской Федерации</w:t>
      </w:r>
      <w:r w:rsidR="008F6249">
        <w:br/>
      </w:r>
      <w:r w:rsidRPr="00B1299E">
        <w:t>в муниципальную собственность может приниматься безвоз</w:t>
      </w:r>
      <w:r w:rsidR="008F6249">
        <w:t>мездно Имущество, принадлежащее</w:t>
      </w:r>
      <w:r w:rsidR="008F6249">
        <w:br/>
      </w:r>
      <w:r w:rsidRPr="00B1299E">
        <w:t xml:space="preserve">на праве собственности физическим и юридическим лицам. </w:t>
      </w:r>
    </w:p>
    <w:p w:rsidR="00F66162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4.2. Физическое или юридическое лицо, желающее безвозмездно передать Имущество, принадлежащее ему на праве собственности, в муниципальную собственность, подает письменное заявление на имя главы администрации города </w:t>
      </w:r>
      <w:r w:rsidR="000E59DC">
        <w:t xml:space="preserve">Евпатории </w:t>
      </w:r>
      <w:r w:rsidRPr="00B1299E">
        <w:t>с пакетом документов согласно приложению № 3. При необходимости у заявителя могут быть затребованы иные документы, предусмотренные законодательством Российской Федерации и Республики Крым. После рассмотрения представленного пакета документов, на комиссии по Распоряжению муниципальным имуществом, которая проверяет соответствие представленного пакета документов, на основании протокола Комиссии, структурным подразделением Администрации готовится проект постановления о приеме в муниц</w:t>
      </w:r>
      <w:r w:rsidR="008F6249">
        <w:t>ипальную собственность объектов</w:t>
      </w:r>
      <w:r w:rsidR="008F6249">
        <w:br/>
      </w:r>
      <w:r w:rsidRPr="00B1299E">
        <w:t xml:space="preserve">с одновременным утверждением перечня. </w:t>
      </w:r>
    </w:p>
    <w:p w:rsidR="00F66162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>4.3. После обследования передаваемого Имущества, ра</w:t>
      </w:r>
      <w:r w:rsidR="008F6249">
        <w:t>ссмотрения документов комиссией</w:t>
      </w:r>
      <w:r w:rsidR="008F6249">
        <w:br/>
      </w:r>
      <w:r w:rsidRPr="00B1299E">
        <w:t xml:space="preserve">и утверждения перечня Имущества администрация города </w:t>
      </w:r>
      <w:r w:rsidR="000E59DC">
        <w:t xml:space="preserve">Евпатории </w:t>
      </w:r>
      <w:r w:rsidRPr="00B1299E">
        <w:t xml:space="preserve">заключает с передающей стороной договор о безвозмездной передаче имущества (дарения, пожертвования) </w:t>
      </w:r>
      <w:r w:rsidR="008F6249">
        <w:br/>
      </w:r>
      <w:r w:rsidRPr="00B1299E">
        <w:t xml:space="preserve">в муниципальную собственность муниципального образования городской округ </w:t>
      </w:r>
      <w:r w:rsidR="000E59DC">
        <w:t xml:space="preserve">Евпатория </w:t>
      </w:r>
      <w:r w:rsidRPr="00B1299E">
        <w:t xml:space="preserve">по форме согласно приложению № 4. </w:t>
      </w:r>
    </w:p>
    <w:p w:rsidR="00F66162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4.4. </w:t>
      </w:r>
      <w:proofErr w:type="gramStart"/>
      <w:r w:rsidRPr="00B1299E">
        <w:t>На основании договора о безвозмездной передаче Иму</w:t>
      </w:r>
      <w:r w:rsidR="008F6249">
        <w:t>щества (дарения, пожертвования)</w:t>
      </w:r>
      <w:r w:rsidR="008F6249">
        <w:br/>
      </w:r>
      <w:r w:rsidRPr="00B1299E">
        <w:t xml:space="preserve">в муниципальную собственность, документов, представленных передающей стороной, после государственной регистрации перехода права собственности на Имущество в органе, осуществляющем государственную регистрацию прав на недвижимое имущество и сделок с ним (в случае необходимости), главой администрации города </w:t>
      </w:r>
      <w:r w:rsidR="000E59DC">
        <w:t xml:space="preserve">Евпатории </w:t>
      </w:r>
      <w:r w:rsidR="00887552">
        <w:t>издается правовой акт</w:t>
      </w:r>
      <w:r w:rsidR="00887552">
        <w:br/>
      </w:r>
      <w:r w:rsidRPr="00B1299E">
        <w:t xml:space="preserve">о включении Имущества в Реестра муниципального имущества муниципального образования городской округ </w:t>
      </w:r>
      <w:r w:rsidR="000E59DC">
        <w:t xml:space="preserve">Евпатория </w:t>
      </w:r>
      <w:r w:rsidRPr="00B1299E">
        <w:t>Республики</w:t>
      </w:r>
      <w:proofErr w:type="gramEnd"/>
      <w:r w:rsidRPr="00B1299E">
        <w:t xml:space="preserve"> Крым с дальнейшим включением Имущества в составе муниципальной казны. При приеме имущества в муниципальную собственность с последующим закреплением его на праве хозяйственного веде</w:t>
      </w:r>
      <w:r w:rsidR="00887552">
        <w:t>ния или оперативного управления</w:t>
      </w:r>
      <w:r w:rsidR="00887552">
        <w:br/>
      </w:r>
      <w:r w:rsidRPr="00B1299E">
        <w:t xml:space="preserve">за муниципальными предприятиями или учреждениями пакет документов также рассматривается на Комиссии по распоряжению муниципальным имуществом. </w:t>
      </w:r>
    </w:p>
    <w:p w:rsidR="00F66162" w:rsidRDefault="00B1299E" w:rsidP="005C51B2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>4.5. Договоры о безвозмездной передаче Имущ</w:t>
      </w:r>
      <w:r w:rsidR="00887552">
        <w:t>ества (дарения, пожертвования)</w:t>
      </w:r>
      <w:r w:rsidR="00887552">
        <w:br/>
      </w:r>
      <w:r w:rsidRPr="00B1299E">
        <w:t>в муниципальную собственность подлежат регистр</w:t>
      </w:r>
      <w:r w:rsidR="00887552">
        <w:t>ации в Государственном комитете</w:t>
      </w:r>
      <w:r w:rsidR="00887552">
        <w:br/>
      </w:r>
      <w:r w:rsidRPr="00B1299E">
        <w:t xml:space="preserve">по государственной регистрации и кадастру Республики Крым (в соответствии с действующим </w:t>
      </w:r>
      <w:r w:rsidRPr="00B1299E">
        <w:lastRenderedPageBreak/>
        <w:t xml:space="preserve">законодательством). Подписанные и утвержденные акты приема-передачи подлежат обязательной регистрации с присвоением номера и даты в уполномоченном органе администрации города </w:t>
      </w:r>
      <w:r w:rsidR="000E59DC">
        <w:t xml:space="preserve">Евпатории </w:t>
      </w:r>
      <w:r w:rsidRPr="00B1299E">
        <w:t xml:space="preserve">Республики Крым (Приложение 5). </w:t>
      </w:r>
    </w:p>
    <w:p w:rsidR="000E59DC" w:rsidRDefault="000E59DC" w:rsidP="000E59DC">
      <w:pPr>
        <w:pStyle w:val="stylet3"/>
        <w:shd w:val="clear" w:color="auto" w:fill="FFFFFF"/>
        <w:spacing w:after="0" w:line="240" w:lineRule="atLeast"/>
        <w:ind w:firstLine="567"/>
        <w:jc w:val="right"/>
      </w:pPr>
    </w:p>
    <w:p w:rsidR="00A90845" w:rsidRDefault="00B1299E" w:rsidP="00887552">
      <w:pPr>
        <w:pStyle w:val="stylet3"/>
        <w:shd w:val="clear" w:color="auto" w:fill="FFFFFF"/>
        <w:spacing w:after="0" w:line="240" w:lineRule="atLeast"/>
        <w:ind w:left="5529"/>
        <w:jc w:val="both"/>
      </w:pPr>
      <w:r w:rsidRPr="00B1299E">
        <w:t xml:space="preserve">Приложение № 1 к Положению о порядке приема передачи в муниципальную собственность муниципального образования городской округ </w:t>
      </w:r>
      <w:r w:rsidR="00267F08">
        <w:t>Евпатория</w:t>
      </w:r>
      <w:r w:rsidRPr="00B1299E">
        <w:t xml:space="preserve"> Республи</w:t>
      </w:r>
      <w:r w:rsidR="006934C7">
        <w:t>ки Крым имущества, находящегося</w:t>
      </w:r>
      <w:r w:rsidR="006934C7">
        <w:br/>
      </w:r>
      <w:r w:rsidRPr="00B1299E">
        <w:t>в государственной и муниципальн</w:t>
      </w:r>
      <w:r w:rsidR="00887552">
        <w:t xml:space="preserve">ой собственности, собственности </w:t>
      </w:r>
      <w:r w:rsidRPr="00B1299E">
        <w:t>юридических и физических лиц</w:t>
      </w:r>
    </w:p>
    <w:p w:rsidR="000E59DC" w:rsidRDefault="000E59DC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</w:p>
    <w:p w:rsidR="00A90845" w:rsidRPr="000E59DC" w:rsidRDefault="00B1299E" w:rsidP="000E59DC">
      <w:pPr>
        <w:pStyle w:val="stylet3"/>
        <w:shd w:val="clear" w:color="auto" w:fill="FFFFFF"/>
        <w:spacing w:after="0" w:line="240" w:lineRule="atLeast"/>
        <w:ind w:firstLine="567"/>
        <w:jc w:val="center"/>
        <w:rPr>
          <w:b/>
        </w:rPr>
      </w:pPr>
      <w:r w:rsidRPr="000E59DC">
        <w:rPr>
          <w:b/>
        </w:rPr>
        <w:t xml:space="preserve">Перечень документов для рассмотрения вопроса по приему Имущества из федеральной собственности в муниципальную собственность муниципального </w:t>
      </w:r>
      <w:r w:rsidR="00267F08">
        <w:rPr>
          <w:b/>
        </w:rPr>
        <w:t>образования городской округ Евпатория</w:t>
      </w:r>
      <w:r w:rsidRPr="000E59DC">
        <w:rPr>
          <w:b/>
        </w:rPr>
        <w:t xml:space="preserve"> Республики Крым</w:t>
      </w:r>
    </w:p>
    <w:p w:rsidR="000E59DC" w:rsidRDefault="000E59DC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>1. Выписка из реестра федеральной собственности, сод</w:t>
      </w:r>
      <w:r w:rsidR="00887552">
        <w:t>ержащая сведения о предлагаемом</w:t>
      </w:r>
      <w:r w:rsidR="00887552">
        <w:br/>
      </w:r>
      <w:r w:rsidRPr="00B1299E">
        <w:t xml:space="preserve">к передаче Имуществе. </w:t>
      </w: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2. </w:t>
      </w:r>
      <w:proofErr w:type="gramStart"/>
      <w:r w:rsidRPr="00B1299E">
        <w:t>Выписка из Единого государственного реестра прав на нед</w:t>
      </w:r>
      <w:r w:rsidR="006934C7">
        <w:t>вижимое имущество и сделок</w:t>
      </w:r>
      <w:r w:rsidR="006934C7">
        <w:br/>
      </w:r>
      <w:r w:rsidRPr="00B1299E">
        <w:t xml:space="preserve">с ним о зарегистрированных правах на предлагаемое к передаче недвижимое Имущество (в том числе о зарегистрированных правах на земельные участки в случае, если они предлагаются к передаче как самостоятельные объекты), выданная не ранее чем за один месяц до ее направления. </w:t>
      </w:r>
      <w:proofErr w:type="gramEnd"/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3. Копии правоустанавливающих документов, подтверждающих, что предлагаемое к передаче Имущество принадлежит на праве хозяйственного ведения или оперативного управления федеральному государственному унитарному предприятию, федеральному государственному учреждению соответственно (представляются в случае отсутствия сведений о зарегистрированных правах в Едином государственном реестре прав на недвижимое имущество и сделок с ним). </w:t>
      </w: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>4. Документы, подтверждающие право собс</w:t>
      </w:r>
      <w:r w:rsidR="006934C7">
        <w:t>твенности Российской Федерации</w:t>
      </w:r>
      <w:r w:rsidR="006934C7">
        <w:br/>
      </w:r>
      <w:r w:rsidRPr="00B1299E">
        <w:t xml:space="preserve">на предлагаемые к передаче земельные участки, если они предлагаются к передаче как самостоятельные объекты (представляются в случае отсутствия сведений о зарегистрированных правах в Едином государственном реестре прав на недвижимое имущество и сделок с ним). </w:t>
      </w: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5. Кадастровая карта (план) земельного участка как самостоятельного объекта, предлагаемого к передаче, в целях его индивидуализации. </w:t>
      </w: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6. Согласие (письмо) федерального государственного унитарного предприятия, федерального государственного учреждения на передачу Имущества, принадлежащего им на праве хозяйственного ведения или оперативного управления соответственно, с подтверждением полномочий лица, давшего такое согласие (подписавшего такое письмо). </w:t>
      </w: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7. </w:t>
      </w:r>
      <w:proofErr w:type="gramStart"/>
      <w:r w:rsidRPr="00B1299E">
        <w:t xml:space="preserve">Заверенная в установленном порядке копия устава федерального государственного унитарного предприятия, федерального государственного учреждения, предлагаемых к передаче либо Имущество которых, принадлежащее им на праве хозяйственного ведения или оперативного управления соответственно, предлагается к передаче. </w:t>
      </w:r>
      <w:proofErr w:type="gramEnd"/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8. Выписка из Единого государственного реестра юридических лиц в отношении федерального государственного унитарного предприятия, федерального государственного учреждения, предлагаемых к передаче либо Имущество которых, принадлежащее им на праве хозяйственного ведения или оперативного управления соответственно, предлагается к передаче. </w:t>
      </w: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9. Справка организации, осуществляющей государственный технический учет и (или) техническую инвентаризацию объектов градостроительной деятельности, о технических характеристиках и адресах предлагаемых к передаче объектов - в случае передачи отдельных помещений в зданиях в целях индивидуализации предлагаемого к передаче Имущества. </w:t>
      </w: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>10. Документы, подтверждающие наименование муниципального образовани</w:t>
      </w:r>
      <w:r w:rsidR="00FE1DA6">
        <w:t>я,</w:t>
      </w:r>
      <w:r w:rsidR="00FE1DA6">
        <w:br/>
      </w:r>
      <w:r w:rsidRPr="00B1299E">
        <w:t xml:space="preserve">в собственность которого предлагается осуществить передачу Имущества. </w:t>
      </w: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lastRenderedPageBreak/>
        <w:t xml:space="preserve">11. </w:t>
      </w:r>
      <w:proofErr w:type="gramStart"/>
      <w:r w:rsidRPr="00B1299E">
        <w:t>Документы, подтверждающие фактическое использование предлагаемого к передаче Имущества, - в случае, если указанное Имущество используется органами государственной власти субъекта Российской Федерации, органами местного с</w:t>
      </w:r>
      <w:r w:rsidR="00FE1DA6">
        <w:t>амоуправления, государственными</w:t>
      </w:r>
      <w:r w:rsidR="00FE1DA6">
        <w:br/>
      </w:r>
      <w:r w:rsidRPr="00B1299E">
        <w:t>и муниципальными унитарными предприятиями, государственными и муниципальными учреждениями в целях, необходимых для осуществле</w:t>
      </w:r>
      <w:r w:rsidR="006934C7">
        <w:t>ния их полномочий и обеспечения</w:t>
      </w:r>
      <w:r w:rsidR="006934C7">
        <w:br/>
      </w:r>
      <w:r w:rsidRPr="00B1299E">
        <w:t xml:space="preserve">их деятельности согласно соответствующим федеральным законам. </w:t>
      </w:r>
      <w:proofErr w:type="gramEnd"/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12. Согласие (письмо) федерального органа исполнительной власти, к ведению которого отнесено федеральное государственное унитарное предприятие, федеральное государственное учреждение, предлагаемые к передаче либо Имущество, которое, принадлежащее им на праве хозяйственного ведения или оперативного управления соответственно, предлагается к передаче, на передачу Имущества. </w:t>
      </w:r>
    </w:p>
    <w:p w:rsidR="004F6C4E" w:rsidRDefault="004F6C4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</w:p>
    <w:p w:rsidR="004F6C4E" w:rsidRDefault="004F6C4E" w:rsidP="004F6C4E">
      <w:pPr>
        <w:pStyle w:val="stylet3"/>
        <w:shd w:val="clear" w:color="auto" w:fill="FFFFFF"/>
        <w:spacing w:after="0" w:line="240" w:lineRule="atLeast"/>
        <w:ind w:firstLine="567"/>
        <w:jc w:val="right"/>
      </w:pPr>
    </w:p>
    <w:p w:rsidR="00AE786F" w:rsidRDefault="00AE786F" w:rsidP="006934C7">
      <w:pPr>
        <w:pStyle w:val="stylet3"/>
        <w:shd w:val="clear" w:color="auto" w:fill="FFFFFF"/>
        <w:spacing w:after="0" w:line="240" w:lineRule="atLeast"/>
        <w:ind w:left="5387"/>
        <w:jc w:val="both"/>
      </w:pPr>
      <w:r>
        <w:br w:type="page"/>
      </w:r>
    </w:p>
    <w:p w:rsidR="004F6C4E" w:rsidRDefault="00B1299E" w:rsidP="006934C7">
      <w:pPr>
        <w:pStyle w:val="stylet3"/>
        <w:shd w:val="clear" w:color="auto" w:fill="FFFFFF"/>
        <w:spacing w:after="0" w:line="240" w:lineRule="atLeast"/>
        <w:ind w:left="5387"/>
        <w:jc w:val="both"/>
      </w:pPr>
      <w:r w:rsidRPr="00B1299E">
        <w:lastRenderedPageBreak/>
        <w:t xml:space="preserve">Приложение № 2 к Положению о порядке </w:t>
      </w:r>
    </w:p>
    <w:p w:rsidR="004F6C4E" w:rsidRDefault="00B1299E" w:rsidP="006934C7">
      <w:pPr>
        <w:pStyle w:val="stylet3"/>
        <w:shd w:val="clear" w:color="auto" w:fill="FFFFFF"/>
        <w:spacing w:after="0" w:line="240" w:lineRule="atLeast"/>
        <w:ind w:left="5387"/>
        <w:jc w:val="both"/>
      </w:pPr>
      <w:r w:rsidRPr="00B1299E">
        <w:t xml:space="preserve">приема передачи в муниципальную собственность муниципального образования городской округ </w:t>
      </w:r>
      <w:r w:rsidR="00267F08">
        <w:t>Евпатория</w:t>
      </w:r>
      <w:r w:rsidRPr="00B1299E">
        <w:t xml:space="preserve"> Республики Крым имущества, находящегося в государственной и муниципальной собственности, собственности юридических и </w:t>
      </w:r>
      <w:r w:rsidR="006934C7">
        <w:t>физических лиц</w:t>
      </w:r>
    </w:p>
    <w:p w:rsidR="004F6C4E" w:rsidRDefault="004F6C4E" w:rsidP="006934C7">
      <w:pPr>
        <w:pStyle w:val="stylet3"/>
        <w:shd w:val="clear" w:color="auto" w:fill="FFFFFF"/>
        <w:spacing w:after="0" w:line="240" w:lineRule="atLeast"/>
        <w:rPr>
          <w:b/>
        </w:rPr>
      </w:pPr>
    </w:p>
    <w:p w:rsidR="00A90845" w:rsidRPr="004F6C4E" w:rsidRDefault="00B1299E" w:rsidP="004F6C4E">
      <w:pPr>
        <w:pStyle w:val="stylet3"/>
        <w:shd w:val="clear" w:color="auto" w:fill="FFFFFF"/>
        <w:spacing w:after="0" w:line="240" w:lineRule="atLeast"/>
        <w:ind w:firstLine="567"/>
        <w:jc w:val="center"/>
        <w:rPr>
          <w:b/>
        </w:rPr>
      </w:pPr>
      <w:r w:rsidRPr="004F6C4E">
        <w:rPr>
          <w:b/>
        </w:rPr>
        <w:t>Перечень документов для рассмотре</w:t>
      </w:r>
      <w:r w:rsidR="006934C7">
        <w:rPr>
          <w:b/>
        </w:rPr>
        <w:t>ния вопроса по приему Имущества</w:t>
      </w:r>
      <w:r w:rsidR="006934C7">
        <w:rPr>
          <w:b/>
        </w:rPr>
        <w:br/>
      </w:r>
      <w:r w:rsidRPr="004F6C4E">
        <w:rPr>
          <w:b/>
        </w:rPr>
        <w:t xml:space="preserve">из собственности субъекта РФ в муниципальную собственность муниципального </w:t>
      </w:r>
      <w:r w:rsidR="00267F08">
        <w:rPr>
          <w:b/>
        </w:rPr>
        <w:t>образования городской округ Евпатория</w:t>
      </w:r>
      <w:r w:rsidRPr="004F6C4E">
        <w:rPr>
          <w:b/>
        </w:rPr>
        <w:t xml:space="preserve"> Республики Крым</w:t>
      </w:r>
    </w:p>
    <w:p w:rsidR="004F6C4E" w:rsidRDefault="004F6C4E" w:rsidP="006934C7">
      <w:pPr>
        <w:pStyle w:val="stylet3"/>
        <w:shd w:val="clear" w:color="auto" w:fill="FFFFFF"/>
        <w:spacing w:after="0" w:line="240" w:lineRule="atLeast"/>
        <w:jc w:val="both"/>
      </w:pP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1. Предложение органа государственной власти субъекта Российской Федерации о передаче Имущества субъекта Российской Федерации в муниципальную собственность. </w:t>
      </w: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>2. Выписка из реестра государственного имущества, сод</w:t>
      </w:r>
      <w:r w:rsidR="006934C7">
        <w:t>ержащая сведения о предлагаемом</w:t>
      </w:r>
      <w:r w:rsidR="006934C7">
        <w:br/>
      </w:r>
      <w:r w:rsidRPr="00B1299E">
        <w:t xml:space="preserve">к передаче Имуществе. </w:t>
      </w: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3. </w:t>
      </w:r>
      <w:proofErr w:type="gramStart"/>
      <w:r w:rsidRPr="00B1299E">
        <w:t>Выписка из Единого государственного реестра прав на недвижимое имущество и сделок с ним о зарегистрированных правах на предлагаемое к передаче недвижимое Имущество (в том числе о зарегистрированных правах на земельные участки в случае, если они предлагаются к передаче как самостоятельные объекты), выданная не ранее чем за один месяц до ее направления или уполномоченный исполнительный орган государственной власти субъекта Российской Федерации</w:t>
      </w:r>
      <w:proofErr w:type="gramEnd"/>
      <w:r w:rsidRPr="00B1299E">
        <w:t xml:space="preserve">, </w:t>
      </w:r>
      <w:proofErr w:type="gramStart"/>
      <w:r w:rsidRPr="00B1299E">
        <w:t>осуществляющий</w:t>
      </w:r>
      <w:proofErr w:type="gramEnd"/>
      <w:r w:rsidRPr="00B1299E">
        <w:t xml:space="preserve"> полномочия собственника Имущества. </w:t>
      </w: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4. Копии правоустанавливающих документов, подтверждающих, что предлагаемое к передаче Имущество принадлежит на праве хозяйственного ведения или оперативного управления государственному унитарному предприятию, государственному учреждению соответственно (представляются в случае отсутствия сведений о зарегистрированных правах в Едином государственном реестре прав на недвижимое имущество и сделок с ним). </w:t>
      </w: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>5. Документы, подтверждающие право собственност</w:t>
      </w:r>
      <w:r w:rsidR="006934C7">
        <w:t>и субъекта Российской Федерации</w:t>
      </w:r>
      <w:r w:rsidR="006934C7">
        <w:br/>
      </w:r>
      <w:r w:rsidRPr="00B1299E">
        <w:t>на предлагаемые к передаче земельные участки как самостоя</w:t>
      </w:r>
      <w:r w:rsidR="006934C7">
        <w:t>тельные объекты (представляются</w:t>
      </w:r>
      <w:r w:rsidR="006934C7">
        <w:br/>
      </w:r>
      <w:r w:rsidRPr="00B1299E">
        <w:t xml:space="preserve">в случае отсутствия сведений о зарегистрированных правах в Едином государственном реестре прав на недвижимое имущество и сделок с ним). </w:t>
      </w: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6. Кадастровая карта (план) земельного участка как самостоятельного объекта, предлагаемого к передаче, в целях его индивидуализации. </w:t>
      </w: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>7. Справка организации, осуществляющей государственный технический учет и</w:t>
      </w:r>
      <w:r w:rsidR="00FE1DA6">
        <w:t xml:space="preserve"> </w:t>
      </w:r>
      <w:r w:rsidRPr="00B1299E">
        <w:t xml:space="preserve">(или) техническую инвентаризацию объектов градостроительной деятельности, о технических характеристиках и адресах предлагаемых к передаче объектов - в случае передачи отдельных помещений в зданиях в целях индивидуализации предлагаемого к передаче Имущества. </w:t>
      </w: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>8. Согласие (письмо) государственного предприят</w:t>
      </w:r>
      <w:r w:rsidR="00FE1DA6">
        <w:t>ия, государственного учреждения</w:t>
      </w:r>
      <w:r w:rsidR="00FE1DA6">
        <w:br/>
      </w:r>
      <w:r w:rsidRPr="00B1299E">
        <w:t xml:space="preserve">на передачу Имущества, принадлежащего им на праве хозяйственного ведения или оперативного управления соответственно, с подтверждением полномочий лица, давшего такое согласие (подписавшего такое письмо). </w:t>
      </w: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9. </w:t>
      </w:r>
      <w:proofErr w:type="gramStart"/>
      <w:r w:rsidRPr="00B1299E">
        <w:t xml:space="preserve">Заверенная в установленном порядке копия устава государственного предприятия, государственного учреждения, предлагаемых к передаче либо Имущество которых, принадлежащее им на праве хозяйственного ведения или оперативного управления соответственно, предлагается к передаче. </w:t>
      </w:r>
      <w:proofErr w:type="gramEnd"/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10. Выписка из Единого государственного реестра юридических лиц в отношении государственного предприятия, государственного учреждения, предлагаемых к передаче либо Имущество которых, принадлежащее им на праве хозяйственного ведения или оперативного управления соответственно, предлагается к передаче. </w:t>
      </w: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>11. Бухгалтерский баланс государственного предприятия, государственного учреждения</w:t>
      </w:r>
      <w:r w:rsidR="00FE1DA6">
        <w:br/>
      </w:r>
      <w:r w:rsidRPr="00B1299E">
        <w:t xml:space="preserve">- в случае их передачи как имущественных комплексов. </w:t>
      </w: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12. Обращение государственного предприятия, государственного учреждения субъекта Российской Федерации о принятии имущества в собственность субъекта Российской Федерации </w:t>
      </w:r>
      <w:r w:rsidRPr="00B1299E">
        <w:lastRenderedPageBreak/>
        <w:t>соответственно в случае, если органом государственной власти</w:t>
      </w:r>
      <w:r w:rsidR="00FE1DA6">
        <w:t xml:space="preserve"> субъекта Российской Федерации,</w:t>
      </w:r>
      <w:r w:rsidR="00FE1DA6">
        <w:br/>
      </w:r>
      <w:r w:rsidRPr="00B1299E">
        <w:t xml:space="preserve">в ведении которого находится такая организация, предлагается закрепление имущества за ней; </w:t>
      </w: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13. </w:t>
      </w:r>
      <w:proofErr w:type="gramStart"/>
      <w:r w:rsidRPr="00B1299E">
        <w:t xml:space="preserve">Документы, подтверждающие фактическое использование предлагаемого к передаче Имущества, если указанное Имущество используется органами государственной власти субъекта Российской Федерации, государственными унитарными </w:t>
      </w:r>
      <w:r w:rsidR="00FE1DA6">
        <w:t>предприятиями, государственными</w:t>
      </w:r>
      <w:r w:rsidR="00FE1DA6">
        <w:br/>
      </w:r>
      <w:r w:rsidRPr="00B1299E">
        <w:t>и учреждениями в целях, необходимых для осуществле</w:t>
      </w:r>
      <w:r w:rsidR="00FE1DA6">
        <w:t>ния их полномочий и обеспечения</w:t>
      </w:r>
      <w:r w:rsidR="00FE1DA6">
        <w:br/>
      </w:r>
      <w:r w:rsidRPr="00B1299E">
        <w:t xml:space="preserve">их деятельности согласно соответствующим федеральным законам. </w:t>
      </w:r>
      <w:proofErr w:type="gramEnd"/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14. Заверенная в установленном порядке копия устава организации, за которой предлагается закрепление Имущества. </w:t>
      </w: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15. Выписка из Единого государственного реестра юридических лиц в отношении организации, за которой предлагается закрепление Имущества. </w:t>
      </w:r>
    </w:p>
    <w:p w:rsidR="00D43C97" w:rsidRDefault="00D43C97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</w:p>
    <w:p w:rsidR="00AE786F" w:rsidRDefault="00AE786F" w:rsidP="00FE1DA6">
      <w:pPr>
        <w:pStyle w:val="stylet3"/>
        <w:shd w:val="clear" w:color="auto" w:fill="FFFFFF"/>
        <w:spacing w:after="0" w:line="240" w:lineRule="atLeast"/>
        <w:ind w:left="5529"/>
        <w:jc w:val="both"/>
      </w:pPr>
      <w:r>
        <w:br w:type="page"/>
      </w:r>
    </w:p>
    <w:p w:rsidR="00A90845" w:rsidRDefault="00B1299E" w:rsidP="00FE1DA6">
      <w:pPr>
        <w:pStyle w:val="stylet3"/>
        <w:shd w:val="clear" w:color="auto" w:fill="FFFFFF"/>
        <w:spacing w:after="0" w:line="240" w:lineRule="atLeast"/>
        <w:ind w:left="5529"/>
        <w:jc w:val="both"/>
      </w:pPr>
      <w:proofErr w:type="gramStart"/>
      <w:r w:rsidRPr="00B1299E">
        <w:lastRenderedPageBreak/>
        <w:t xml:space="preserve">Приложение № 3 к Положению о порядке приема передачи в муниципальную собственность муниципального </w:t>
      </w:r>
      <w:r w:rsidR="00267F08">
        <w:t>образования городской округ Евпатория</w:t>
      </w:r>
      <w:r w:rsidRPr="00B1299E">
        <w:t xml:space="preserve"> Республики Крым имущества, находящегося в государственной</w:t>
      </w:r>
      <w:r w:rsidR="00FE1DA6">
        <w:t xml:space="preserve"> и муниципальной собственности, </w:t>
      </w:r>
      <w:r w:rsidRPr="00B1299E">
        <w:t xml:space="preserve">собственности юридических и физических лиц Перечень документов для рассмотрения вопроса по приему Имущества в муниципальную собственность муниципального образования городской округ </w:t>
      </w:r>
      <w:r w:rsidR="00267F08">
        <w:t>Евпатория</w:t>
      </w:r>
      <w:r w:rsidR="00FE1DA6">
        <w:t xml:space="preserve"> из собственности юридических, </w:t>
      </w:r>
      <w:r w:rsidRPr="00B1299E">
        <w:t xml:space="preserve">физических лиц </w:t>
      </w:r>
      <w:proofErr w:type="gramEnd"/>
    </w:p>
    <w:p w:rsidR="00D43C97" w:rsidRDefault="00D43C97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>1. Заявление в произвольной форме юридического или физического лица (собственника Имущества) с просьбой о безвозмездной передаче Имущества (жилищного фонда, нежилых помещений, объектов инженерной инфраструктуры и т.д.) в муниципальную собственность городског</w:t>
      </w:r>
      <w:r w:rsidR="00A90845">
        <w:t xml:space="preserve">о округа </w:t>
      </w:r>
      <w:r w:rsidR="00267F08">
        <w:t>Евпатории</w:t>
      </w:r>
      <w:r w:rsidR="00A90845">
        <w:t xml:space="preserve"> Республики Крым.</w:t>
      </w: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2. Копия свидетельства о государственной регистрации права собственности юридического, физического лица на передаваемое Имущество (при необходимости - свидетельства о праве хозяйственного ведения, оперативного управления на Имущество, зарегистрированного обременения правами третьих лиц). </w:t>
      </w: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3. Решение уполномоченного органа по уставу юридического лица или иного органа, в том числе собрания кредиторов, о безвозмездной передаче Имущества в муниципальную собственность. </w:t>
      </w: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4. Справки о балансовой и остаточной стоимости (либо оценочный отчет о рыночной стоимости) Имущества на дату передачи. </w:t>
      </w: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>5. Копии кадастровых паспортов, оформленных орга</w:t>
      </w:r>
      <w:r w:rsidR="00FE1DA6">
        <w:t>ном технической инвентаризации,</w:t>
      </w:r>
      <w:r w:rsidR="00FE1DA6">
        <w:br/>
      </w:r>
      <w:r w:rsidRPr="00B1299E">
        <w:t xml:space="preserve">на здания, сооружения и объекты инженерной инфраструктуры. </w:t>
      </w: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6. Экономический расчет на содержание передаваемого в муниципальную собственность Имущества (жилищного фонда, объектов инженерной инфраструктуры и т.д.). </w:t>
      </w: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7. Копии документов, подтверждающих права заявителя на земельные участки (в случае передачи объектов недвижимости). </w:t>
      </w: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8. Акты технического состояния передаваемого Имущества, составленные с участием представителей принимающей стороны. </w:t>
      </w: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9. Копии уставных документов (для юридических лиц). </w:t>
      </w:r>
    </w:p>
    <w:p w:rsidR="00A90845" w:rsidRDefault="00B1299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>10. Документы, подтверждающие полномочия лица, подп</w:t>
      </w:r>
      <w:r w:rsidR="00FE1DA6">
        <w:t>исывающего заявление с просьбой</w:t>
      </w:r>
      <w:r w:rsidR="00FE1DA6">
        <w:br/>
      </w:r>
      <w:r w:rsidRPr="00B1299E">
        <w:t xml:space="preserve">о безвозмездной передаче Имущества. </w:t>
      </w:r>
    </w:p>
    <w:p w:rsidR="00FE1DA6" w:rsidRDefault="00FE1DA6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</w:p>
    <w:p w:rsidR="00AE786F" w:rsidRDefault="00AE786F" w:rsidP="00FE1DA6">
      <w:pPr>
        <w:pStyle w:val="stylet3"/>
        <w:shd w:val="clear" w:color="auto" w:fill="FFFFFF"/>
        <w:spacing w:after="0" w:line="240" w:lineRule="atLeast"/>
        <w:ind w:left="5387"/>
        <w:jc w:val="both"/>
      </w:pPr>
      <w:r>
        <w:br w:type="page"/>
      </w:r>
    </w:p>
    <w:p w:rsidR="00A90845" w:rsidRDefault="00B1299E" w:rsidP="00FE1DA6">
      <w:pPr>
        <w:pStyle w:val="stylet3"/>
        <w:shd w:val="clear" w:color="auto" w:fill="FFFFFF"/>
        <w:spacing w:after="0" w:line="240" w:lineRule="atLeast"/>
        <w:ind w:left="5387"/>
        <w:jc w:val="both"/>
      </w:pPr>
      <w:r w:rsidRPr="00B1299E">
        <w:lastRenderedPageBreak/>
        <w:t>Приложение № 4 к Положению о порядке приема передачи в муниципальную собственность муниципального о</w:t>
      </w:r>
      <w:r w:rsidR="00267F08">
        <w:t>бразования городской округ Евпатория</w:t>
      </w:r>
      <w:r w:rsidRPr="00B1299E">
        <w:t xml:space="preserve"> Республики Крым имущества, находящегося в государственной и муниципальной собственнос</w:t>
      </w:r>
      <w:r w:rsidR="00267F08">
        <w:t xml:space="preserve">ти, собственности юридических и </w:t>
      </w:r>
      <w:r w:rsidRPr="00B1299E">
        <w:t xml:space="preserve">физических лиц </w:t>
      </w:r>
    </w:p>
    <w:p w:rsidR="004F6C4E" w:rsidRDefault="004F6C4E" w:rsidP="00FE1DA6">
      <w:pPr>
        <w:pStyle w:val="stylet3"/>
        <w:shd w:val="clear" w:color="auto" w:fill="FFFFFF"/>
        <w:spacing w:after="0" w:line="240" w:lineRule="atLeast"/>
        <w:jc w:val="both"/>
      </w:pPr>
    </w:p>
    <w:p w:rsidR="004F6C4E" w:rsidRDefault="004F6C4E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</w:p>
    <w:p w:rsidR="00FE1DA6" w:rsidRDefault="00FE1DA6" w:rsidP="00FE1DA6">
      <w:pPr>
        <w:pStyle w:val="stylet3"/>
        <w:shd w:val="clear" w:color="auto" w:fill="FFFFFF"/>
        <w:spacing w:after="0" w:line="240" w:lineRule="atLeast"/>
        <w:ind w:firstLine="567"/>
        <w:jc w:val="center"/>
      </w:pPr>
      <w:r>
        <w:t>Договор</w:t>
      </w:r>
      <w:r>
        <w:br/>
      </w:r>
      <w:r w:rsidR="00B1299E" w:rsidRPr="00B1299E">
        <w:t xml:space="preserve">безвозмездной передачи (дарения, пожертвования) имущества в муниципальную собственность муниципального </w:t>
      </w:r>
      <w:r w:rsidR="00267F08">
        <w:t>образования городской округ Евпатория</w:t>
      </w:r>
      <w:r w:rsidR="00B1299E" w:rsidRPr="00B1299E">
        <w:t xml:space="preserve"> (типовой)</w:t>
      </w:r>
      <w:r>
        <w:br/>
      </w:r>
    </w:p>
    <w:p w:rsidR="00045E66" w:rsidRDefault="00FE1DA6" w:rsidP="00045E66">
      <w:pPr>
        <w:pStyle w:val="stylet3"/>
        <w:shd w:val="clear" w:color="auto" w:fill="FFFFFF"/>
        <w:spacing w:after="0" w:line="240" w:lineRule="atLeast"/>
        <w:ind w:firstLine="567"/>
        <w:jc w:val="both"/>
      </w:pPr>
      <w:r>
        <w:t xml:space="preserve"> г. </w:t>
      </w:r>
      <w:r w:rsidR="00267F08">
        <w:t>Евпатория</w:t>
      </w:r>
      <w:r w:rsidR="00B1299E" w:rsidRPr="00B1299E">
        <w:t xml:space="preserve"> "___" _____________ 201_ г. ________________________________________</w:t>
      </w:r>
      <w:r>
        <w:t>______________________________,</w:t>
      </w:r>
      <w:r>
        <w:br/>
      </w:r>
      <w:r w:rsidR="00B1299E" w:rsidRPr="00B1299E">
        <w:t>(Ф.И.О., паспортные данные физического лица или полное наименование юридического лица) именуемое в дальнейшем ___________________</w:t>
      </w:r>
      <w:r>
        <w:t>______________________________,</w:t>
      </w:r>
      <w:r>
        <w:br/>
      </w:r>
      <w:r w:rsidR="00B1299E" w:rsidRPr="00B1299E">
        <w:t xml:space="preserve">в лице ___________________________________________, действующего на основании _____________________, с одной стороны и администрация города </w:t>
      </w:r>
      <w:r w:rsidR="00267F08">
        <w:t>Евпатории</w:t>
      </w:r>
      <w:r w:rsidR="00B1299E" w:rsidRPr="00B1299E">
        <w:t xml:space="preserve"> Республики Крым, именуемая в дальнейшем Администрация</w:t>
      </w:r>
      <w:proofErr w:type="gramStart"/>
      <w:r w:rsidR="00B1299E" w:rsidRPr="00B1299E">
        <w:t xml:space="preserve"> ,</w:t>
      </w:r>
      <w:proofErr w:type="gramEnd"/>
      <w:r w:rsidR="00B1299E" w:rsidRPr="00B1299E">
        <w:t xml:space="preserve"> в лице главы Администрации_______________, действующе</w:t>
      </w:r>
      <w:r>
        <w:t>го на основании Устава, с друго</w:t>
      </w:r>
      <w:r w:rsidR="00B1299E" w:rsidRPr="00B1299E">
        <w:t>й стор</w:t>
      </w:r>
      <w:r w:rsidR="00045E66">
        <w:t>оны заключили настоящий договор</w:t>
      </w:r>
      <w:r w:rsidR="00045E66">
        <w:br/>
        <w:t>о нижеследующем:</w:t>
      </w:r>
    </w:p>
    <w:p w:rsidR="00CA7081" w:rsidRDefault="00CA7081" w:rsidP="00CA7081">
      <w:pPr>
        <w:pStyle w:val="stylet3"/>
        <w:shd w:val="clear" w:color="auto" w:fill="FFFFFF"/>
        <w:spacing w:after="0" w:line="240" w:lineRule="atLeast"/>
        <w:ind w:left="567"/>
        <w:jc w:val="center"/>
      </w:pPr>
      <w:r>
        <w:t>1. Предмет договора</w:t>
      </w:r>
    </w:p>
    <w:p w:rsidR="00CA7081" w:rsidRDefault="00B1299E" w:rsidP="00CA7081">
      <w:pPr>
        <w:pStyle w:val="stylet3"/>
        <w:shd w:val="clear" w:color="auto" w:fill="FFFFFF"/>
        <w:spacing w:after="0" w:line="240" w:lineRule="atLeast"/>
        <w:ind w:left="567"/>
        <w:jc w:val="both"/>
      </w:pPr>
      <w:r w:rsidRPr="00B1299E">
        <w:t xml:space="preserve">1.1. Предметом договора является безвозмездная передача в собственность Муниципального образования городской округ </w:t>
      </w:r>
      <w:r w:rsidR="00267F08">
        <w:t>Евпатория</w:t>
      </w:r>
      <w:r w:rsidRPr="00B1299E">
        <w:t xml:space="preserve"> ___________________________________________________________________________ ______________________________________________________________, являющегося (наименование передаваемого Имущества) собственностью ___________________________________________________________. </w:t>
      </w:r>
      <w:r w:rsidR="00CA7081">
        <w:br/>
      </w:r>
      <w:r w:rsidRPr="00B1299E">
        <w:t xml:space="preserve">1.2. Балансовая стоимость передаваемого Имущества составляет __________ рублей, остаточная стоимость - ________________ рублей. </w:t>
      </w:r>
      <w:r w:rsidR="00CA7081">
        <w:br/>
      </w:r>
      <w:r w:rsidRPr="00B1299E">
        <w:t xml:space="preserve">1.3. Объект принадлежит ________________________ на праве собственности согласно следующим правоустанавливающим документам: ______________________________________________________________. </w:t>
      </w:r>
      <w:r w:rsidR="00CA7081">
        <w:br/>
      </w:r>
      <w:r w:rsidRPr="00B1299E">
        <w:t xml:space="preserve">1.4. Передаваемые объекты находятся в ______________________ состоянии. </w:t>
      </w:r>
    </w:p>
    <w:p w:rsidR="00CA7081" w:rsidRDefault="00CA7081" w:rsidP="00CA7081">
      <w:pPr>
        <w:pStyle w:val="stylet3"/>
        <w:shd w:val="clear" w:color="auto" w:fill="FFFFFF"/>
        <w:spacing w:after="0" w:line="240" w:lineRule="atLeast"/>
        <w:ind w:left="567"/>
        <w:jc w:val="center"/>
      </w:pPr>
      <w:r>
        <w:br/>
        <w:t>2. Права и обязанности сторон</w:t>
      </w:r>
    </w:p>
    <w:p w:rsidR="00CA7081" w:rsidRDefault="00B1299E" w:rsidP="00CA7081">
      <w:pPr>
        <w:pStyle w:val="stylet3"/>
        <w:shd w:val="clear" w:color="auto" w:fill="FFFFFF"/>
        <w:spacing w:after="0" w:line="240" w:lineRule="atLeast"/>
        <w:ind w:left="567"/>
        <w:jc w:val="both"/>
      </w:pPr>
      <w:r w:rsidRPr="00B1299E">
        <w:t>2.1. ________________ безвозмездно передает Имуществ</w:t>
      </w:r>
      <w:r w:rsidR="00AE786F">
        <w:t>о, указанное в п. 1.1 договора,</w:t>
      </w:r>
      <w:r w:rsidR="00AE786F">
        <w:br/>
      </w:r>
      <w:r w:rsidRPr="00B1299E">
        <w:t xml:space="preserve">в муниципальную собственность. </w:t>
      </w:r>
    </w:p>
    <w:p w:rsidR="00CA7081" w:rsidRDefault="00B1299E" w:rsidP="00CA7081">
      <w:pPr>
        <w:pStyle w:val="stylet3"/>
        <w:shd w:val="clear" w:color="auto" w:fill="FFFFFF"/>
        <w:spacing w:after="0" w:line="240" w:lineRule="atLeast"/>
        <w:ind w:left="567"/>
        <w:jc w:val="both"/>
      </w:pPr>
      <w:r w:rsidRPr="00B1299E">
        <w:t>2.2. __________________ гарантирует, что передаваемое Имущество никому не продано, не заложено, под арестом не состоит, судебных споров по нему не имеется, не обременено правами тр</w:t>
      </w:r>
      <w:r w:rsidR="00CA7081">
        <w:t>етьих лиц.</w:t>
      </w:r>
    </w:p>
    <w:p w:rsidR="00CA7081" w:rsidRDefault="00B1299E" w:rsidP="00CA7081">
      <w:pPr>
        <w:pStyle w:val="stylet3"/>
        <w:shd w:val="clear" w:color="auto" w:fill="FFFFFF"/>
        <w:spacing w:after="0" w:line="240" w:lineRule="atLeast"/>
        <w:ind w:left="567"/>
        <w:jc w:val="both"/>
      </w:pPr>
      <w:r w:rsidRPr="00B1299E">
        <w:t xml:space="preserve">2.3. Администрация обязуется принять Имущество в муниципальную собственность. </w:t>
      </w:r>
      <w:r w:rsidR="00CA7081">
        <w:br/>
      </w:r>
      <w:r w:rsidRPr="00B1299E">
        <w:t xml:space="preserve">2.4. Имущество считается переданным с момента подписания обеими </w:t>
      </w:r>
      <w:r w:rsidR="00CA7081">
        <w:t>сторонами акта приема-передачи.</w:t>
      </w:r>
      <w:r w:rsidR="00CA7081">
        <w:br/>
      </w:r>
      <w:r w:rsidRPr="00B1299E">
        <w:t xml:space="preserve">2.5. Право собственности муниципального образования городской округ </w:t>
      </w:r>
      <w:r w:rsidR="00267F08">
        <w:t>Евпатория</w:t>
      </w:r>
      <w:r w:rsidRPr="00B1299E">
        <w:t xml:space="preserve"> на Имущество возникает с момента государственной регистрации перехода права (в случае п</w:t>
      </w:r>
      <w:r w:rsidR="00CA7081">
        <w:t>ередачи объектов недвижимости).</w:t>
      </w:r>
    </w:p>
    <w:p w:rsidR="00CA7081" w:rsidRDefault="00CA7081" w:rsidP="00CA7081">
      <w:pPr>
        <w:pStyle w:val="stylet3"/>
        <w:shd w:val="clear" w:color="auto" w:fill="FFFFFF"/>
        <w:spacing w:after="0" w:line="240" w:lineRule="atLeast"/>
        <w:ind w:left="567"/>
        <w:jc w:val="both"/>
      </w:pPr>
    </w:p>
    <w:p w:rsidR="00CA7081" w:rsidRDefault="00CA7081" w:rsidP="00CA7081">
      <w:pPr>
        <w:pStyle w:val="stylet3"/>
        <w:shd w:val="clear" w:color="auto" w:fill="FFFFFF"/>
        <w:spacing w:after="0" w:line="240" w:lineRule="atLeast"/>
        <w:ind w:left="567"/>
        <w:jc w:val="center"/>
        <w:rPr>
          <w:sz w:val="16"/>
          <w:szCs w:val="16"/>
        </w:rPr>
      </w:pPr>
      <w:r>
        <w:t>3. Ответственность сторон.</w:t>
      </w:r>
    </w:p>
    <w:p w:rsidR="00CA7081" w:rsidRPr="00CA7081" w:rsidRDefault="00CA7081" w:rsidP="00CA7081">
      <w:pPr>
        <w:pStyle w:val="stylet3"/>
        <w:shd w:val="clear" w:color="auto" w:fill="FFFFFF"/>
        <w:spacing w:after="0" w:line="240" w:lineRule="atLeast"/>
        <w:ind w:left="567"/>
        <w:jc w:val="center"/>
        <w:rPr>
          <w:sz w:val="16"/>
          <w:szCs w:val="16"/>
        </w:rPr>
      </w:pPr>
    </w:p>
    <w:p w:rsidR="00CA7081" w:rsidRDefault="00B1299E" w:rsidP="00CA7081">
      <w:pPr>
        <w:pStyle w:val="stylet3"/>
        <w:shd w:val="clear" w:color="auto" w:fill="FFFFFF"/>
        <w:spacing w:after="0" w:line="240" w:lineRule="atLeast"/>
        <w:ind w:left="567"/>
        <w:jc w:val="both"/>
      </w:pPr>
      <w:r w:rsidRPr="00B1299E">
        <w:t>3.1. Стороны по настоящему договору несут ответственность в соответствии с действующим законодательством Росс</w:t>
      </w:r>
      <w:r w:rsidR="00CA7081">
        <w:t>ийской Федерации.</w:t>
      </w:r>
    </w:p>
    <w:p w:rsidR="00CA7081" w:rsidRDefault="00CA7081" w:rsidP="00CA7081">
      <w:pPr>
        <w:pStyle w:val="stylet3"/>
        <w:shd w:val="clear" w:color="auto" w:fill="FFFFFF"/>
        <w:spacing w:after="0" w:line="240" w:lineRule="atLeast"/>
        <w:ind w:left="567"/>
        <w:jc w:val="both"/>
      </w:pPr>
    </w:p>
    <w:p w:rsidR="00CA7081" w:rsidRDefault="00CA7081" w:rsidP="00CA7081">
      <w:pPr>
        <w:pStyle w:val="stylet3"/>
        <w:shd w:val="clear" w:color="auto" w:fill="FFFFFF"/>
        <w:spacing w:after="0" w:line="240" w:lineRule="atLeast"/>
        <w:ind w:left="567"/>
        <w:jc w:val="center"/>
      </w:pPr>
      <w:r>
        <w:t>4. Срок действия договора</w:t>
      </w:r>
    </w:p>
    <w:p w:rsidR="0094798D" w:rsidRDefault="00B1299E" w:rsidP="0094798D">
      <w:pPr>
        <w:pStyle w:val="stylet3"/>
        <w:shd w:val="clear" w:color="auto" w:fill="FFFFFF"/>
        <w:spacing w:after="0" w:line="240" w:lineRule="atLeast"/>
        <w:ind w:left="567"/>
        <w:jc w:val="both"/>
      </w:pPr>
      <w:r w:rsidRPr="00B1299E">
        <w:t>4.1. Настоящий договор действует с момента его подписания и до полного исполнения сторонами взятых на себя обязательств согласно разделу 2 договора.</w:t>
      </w:r>
    </w:p>
    <w:p w:rsidR="00CA7081" w:rsidRDefault="00CA7081" w:rsidP="0094798D">
      <w:pPr>
        <w:pStyle w:val="stylet3"/>
        <w:shd w:val="clear" w:color="auto" w:fill="FFFFFF"/>
        <w:spacing w:after="0" w:line="240" w:lineRule="atLeast"/>
        <w:ind w:left="567"/>
        <w:jc w:val="center"/>
      </w:pPr>
      <w:r>
        <w:br/>
        <w:t>5. Прочие условия</w:t>
      </w:r>
    </w:p>
    <w:p w:rsidR="0094798D" w:rsidRDefault="00B1299E" w:rsidP="00CA7081">
      <w:pPr>
        <w:pStyle w:val="stylet3"/>
        <w:shd w:val="clear" w:color="auto" w:fill="FFFFFF"/>
        <w:spacing w:after="0" w:line="240" w:lineRule="atLeast"/>
        <w:ind w:left="567"/>
        <w:jc w:val="both"/>
      </w:pPr>
      <w:r w:rsidRPr="00B1299E">
        <w:t>5.1. Договор и переход права собственности подле</w:t>
      </w:r>
      <w:r w:rsidR="0094798D">
        <w:t>жат государственной регистрации</w:t>
      </w:r>
      <w:r w:rsidR="0094798D">
        <w:br/>
      </w:r>
      <w:r w:rsidRPr="00B1299E">
        <w:t>в органах, осуществляющих государственную регистрацию прав на недвижимое имущество и сделок с ним, и считается заключенн</w:t>
      </w:r>
      <w:r w:rsidR="0094798D">
        <w:t>ым с момента такой регистрации.</w:t>
      </w:r>
      <w:r w:rsidR="0094798D">
        <w:br/>
      </w:r>
      <w:r w:rsidRPr="00B1299E">
        <w:t xml:space="preserve">5.2. Споры между сторонами решаются путем переговоров, а при </w:t>
      </w:r>
      <w:proofErr w:type="spellStart"/>
      <w:r w:rsidRPr="00B1299E">
        <w:t>недостижении</w:t>
      </w:r>
      <w:proofErr w:type="spellEnd"/>
      <w:r w:rsidRPr="00B1299E">
        <w:t xml:space="preserve"> согласия</w:t>
      </w:r>
      <w:r w:rsidR="0094798D">
        <w:br/>
      </w:r>
      <w:r w:rsidRPr="00B1299E">
        <w:t xml:space="preserve"> - в порядке, определенном</w:t>
      </w:r>
      <w:r w:rsidR="0094798D">
        <w:t xml:space="preserve"> действующим законодательством.</w:t>
      </w:r>
    </w:p>
    <w:p w:rsidR="0094798D" w:rsidRDefault="00B1299E" w:rsidP="00CA7081">
      <w:pPr>
        <w:pStyle w:val="stylet3"/>
        <w:shd w:val="clear" w:color="auto" w:fill="FFFFFF"/>
        <w:spacing w:after="0" w:line="240" w:lineRule="atLeast"/>
        <w:ind w:left="567"/>
        <w:jc w:val="both"/>
      </w:pPr>
      <w:r w:rsidRPr="00B1299E">
        <w:t xml:space="preserve">5.3. Настоящий договор составлен и подписан в _____экземплярах, имеющих одинаковую юридическую силу. </w:t>
      </w:r>
    </w:p>
    <w:p w:rsidR="0094798D" w:rsidRDefault="00B1299E" w:rsidP="00AE786F">
      <w:pPr>
        <w:pStyle w:val="stylet3"/>
        <w:shd w:val="clear" w:color="auto" w:fill="FFFFFF"/>
        <w:spacing w:after="0" w:line="240" w:lineRule="atLeast"/>
        <w:ind w:left="567"/>
        <w:jc w:val="center"/>
        <w:sectPr w:rsidR="0094798D" w:rsidSect="00D41007">
          <w:type w:val="continuous"/>
          <w:pgSz w:w="11906" w:h="16838"/>
          <w:pgMar w:top="851" w:right="566" w:bottom="851" w:left="1134" w:header="709" w:footer="709" w:gutter="0"/>
          <w:cols w:space="708"/>
          <w:docGrid w:linePitch="360"/>
        </w:sectPr>
      </w:pPr>
      <w:r w:rsidRPr="00B1299E">
        <w:t>6. Адреса, реквизиты и подписи сторон</w:t>
      </w:r>
    </w:p>
    <w:p w:rsidR="008C4D48" w:rsidRDefault="00B1299E" w:rsidP="00AE786F">
      <w:pPr>
        <w:pStyle w:val="stylet3"/>
        <w:shd w:val="clear" w:color="auto" w:fill="FFFFFF"/>
        <w:spacing w:after="0" w:line="240" w:lineRule="atLeast"/>
        <w:ind w:left="5387"/>
        <w:jc w:val="both"/>
      </w:pPr>
      <w:r w:rsidRPr="00B1299E">
        <w:lastRenderedPageBreak/>
        <w:t xml:space="preserve">Приложение № 5 к Положению о порядке приема передачи в муниципальную собственность муниципального </w:t>
      </w:r>
      <w:r w:rsidR="00267F08">
        <w:t>образования городской округ Евпатория</w:t>
      </w:r>
      <w:r w:rsidRPr="00B1299E">
        <w:t xml:space="preserve"> Республики Крым имущества, находящегося в государственной и муниципальной собственности, собственности юридических и физических лиц </w:t>
      </w:r>
    </w:p>
    <w:p w:rsidR="008C4D48" w:rsidRDefault="008C4D48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</w:p>
    <w:p w:rsidR="008C4D48" w:rsidRDefault="008C4D48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</w:p>
    <w:p w:rsidR="008C4D48" w:rsidRDefault="008C4D48" w:rsidP="00A90845">
      <w:pPr>
        <w:pStyle w:val="stylet3"/>
        <w:shd w:val="clear" w:color="auto" w:fill="FFFFFF"/>
        <w:spacing w:after="0" w:line="240" w:lineRule="atLeast"/>
        <w:ind w:firstLine="567"/>
        <w:jc w:val="both"/>
      </w:pPr>
    </w:p>
    <w:p w:rsidR="0094798D" w:rsidRDefault="0094798D" w:rsidP="0094798D">
      <w:pPr>
        <w:pStyle w:val="stylet3"/>
        <w:shd w:val="clear" w:color="auto" w:fill="FFFFFF"/>
        <w:spacing w:after="0" w:line="240" w:lineRule="atLeast"/>
        <w:ind w:firstLine="567"/>
        <w:jc w:val="center"/>
      </w:pPr>
      <w:r>
        <w:t>Акт</w:t>
      </w:r>
      <w:r>
        <w:br/>
        <w:t>приема-передачи № ______</w:t>
      </w:r>
    </w:p>
    <w:p w:rsidR="0094798D" w:rsidRDefault="00B1299E" w:rsidP="0094798D">
      <w:pPr>
        <w:pStyle w:val="stylet3"/>
        <w:shd w:val="clear" w:color="auto" w:fill="FFFFFF"/>
        <w:spacing w:after="0" w:line="240" w:lineRule="atLeast"/>
        <w:ind w:firstLine="567"/>
        <w:jc w:val="right"/>
      </w:pPr>
      <w:r w:rsidRPr="00B1299E">
        <w:t xml:space="preserve">г. </w:t>
      </w:r>
      <w:r w:rsidR="008C4D48">
        <w:t>Евпатория</w:t>
      </w:r>
      <w:r w:rsidRPr="00B1299E">
        <w:t xml:space="preserve"> </w:t>
      </w:r>
      <w:r w:rsidR="0094798D">
        <w:t xml:space="preserve"> </w:t>
      </w:r>
      <w:r w:rsidR="0094798D">
        <w:tab/>
      </w:r>
      <w:r w:rsidR="0094798D">
        <w:tab/>
      </w:r>
      <w:r w:rsidR="0094798D">
        <w:tab/>
      </w:r>
      <w:r w:rsidR="0094798D">
        <w:tab/>
      </w:r>
      <w:r w:rsidR="0094798D">
        <w:tab/>
      </w:r>
      <w:r w:rsidR="0094798D">
        <w:tab/>
      </w:r>
      <w:r w:rsidR="0094798D">
        <w:tab/>
      </w:r>
      <w:r w:rsidR="0094798D">
        <w:tab/>
      </w:r>
      <w:r w:rsidRPr="00B1299E">
        <w:t>"_</w:t>
      </w:r>
      <w:r w:rsidR="0094798D">
        <w:t>__" _____________ 201_г.</w:t>
      </w:r>
    </w:p>
    <w:p w:rsidR="00AE786F" w:rsidRDefault="00B1299E" w:rsidP="00AE786F">
      <w:pPr>
        <w:pStyle w:val="stylet3"/>
        <w:shd w:val="clear" w:color="auto" w:fill="FFFFFF"/>
        <w:spacing w:after="0" w:line="240" w:lineRule="atLeast"/>
        <w:ind w:firstLine="567"/>
        <w:jc w:val="both"/>
      </w:pPr>
      <w:proofErr w:type="gramStart"/>
      <w:r w:rsidRPr="00B1299E">
        <w:t>________________________________________</w:t>
      </w:r>
      <w:r w:rsidR="0094798D">
        <w:t>______________________________,</w:t>
      </w:r>
      <w:r w:rsidR="0094798D">
        <w:br/>
      </w:r>
      <w:r w:rsidRPr="00B1299E">
        <w:t>(Ф.И.О., паспортные данные физического лица или полное наименование юридического лица) именуемое в дальнейшем ________________________________________________</w:t>
      </w:r>
      <w:r w:rsidR="0094798D">
        <w:t>_______,</w:t>
      </w:r>
      <w:r w:rsidR="0094798D">
        <w:br/>
      </w:r>
      <w:r w:rsidRPr="00B1299E">
        <w:t xml:space="preserve">в лице _________________________________________________, действующего на основании _____________________, с одной стороны и администрация города </w:t>
      </w:r>
      <w:r w:rsidR="008C4D48">
        <w:t xml:space="preserve">Евпатория </w:t>
      </w:r>
      <w:r w:rsidRPr="00B1299E">
        <w:t>Республики Крым, именуемая в дальнейшем Администрация, в лице главы Администрации_______________, действующе</w:t>
      </w:r>
      <w:r w:rsidR="0094798D">
        <w:t>го на основании Устава, состави</w:t>
      </w:r>
      <w:r w:rsidRPr="00B1299E">
        <w:t>ли</w:t>
      </w:r>
      <w:r w:rsidR="0094798D">
        <w:t xml:space="preserve"> настоящий акт о нижеследующем:</w:t>
      </w:r>
      <w:r w:rsidR="00AE786F">
        <w:br/>
      </w:r>
      <w:r w:rsidR="0094798D">
        <w:br/>
      </w:r>
      <w:r w:rsidRPr="00B1299E">
        <w:t>_____________ передал, а ____________ принял ___________ по договору _</w:t>
      </w:r>
      <w:r w:rsidR="00AE786F">
        <w:t>________ № от_______ _____ года</w:t>
      </w:r>
      <w:proofErr w:type="gramEnd"/>
    </w:p>
    <w:p w:rsidR="00AE786F" w:rsidRDefault="00B1299E" w:rsidP="00AE786F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 </w:t>
      </w:r>
    </w:p>
    <w:p w:rsidR="00AE786F" w:rsidRDefault="00AE786F" w:rsidP="00AE786F">
      <w:pPr>
        <w:pStyle w:val="stylet3"/>
        <w:shd w:val="clear" w:color="auto" w:fill="FFFFFF"/>
        <w:spacing w:after="0" w:line="240" w:lineRule="atLeast"/>
        <w:ind w:firstLine="567"/>
        <w:jc w:val="both"/>
      </w:pPr>
    </w:p>
    <w:p w:rsidR="00AE786F" w:rsidRDefault="00B1299E" w:rsidP="00AE786F">
      <w:pPr>
        <w:pStyle w:val="stylet3"/>
        <w:shd w:val="clear" w:color="auto" w:fill="FFFFFF"/>
        <w:spacing w:after="0" w:line="240" w:lineRule="atLeast"/>
        <w:ind w:firstLine="567"/>
        <w:jc w:val="both"/>
      </w:pPr>
      <w:r w:rsidRPr="00B1299E">
        <w:t xml:space="preserve">Комплект документов: </w:t>
      </w:r>
    </w:p>
    <w:p w:rsidR="00AE786F" w:rsidRDefault="00AE786F" w:rsidP="00AE786F">
      <w:pPr>
        <w:pStyle w:val="stylet3"/>
        <w:shd w:val="clear" w:color="auto" w:fill="FFFFFF"/>
        <w:spacing w:after="0" w:line="240" w:lineRule="atLeast"/>
        <w:ind w:firstLine="567"/>
        <w:jc w:val="both"/>
      </w:pPr>
    </w:p>
    <w:p w:rsidR="00AE786F" w:rsidRDefault="00AE786F" w:rsidP="00AE786F">
      <w:pPr>
        <w:pStyle w:val="stylet3"/>
        <w:shd w:val="clear" w:color="auto" w:fill="FFFFFF"/>
        <w:spacing w:after="0" w:line="240" w:lineRule="atLeast"/>
        <w:ind w:firstLine="567"/>
        <w:jc w:val="both"/>
      </w:pPr>
    </w:p>
    <w:p w:rsidR="005C51B2" w:rsidRPr="001F6ADD" w:rsidRDefault="00B1299E" w:rsidP="00AE786F">
      <w:pPr>
        <w:pStyle w:val="stylet3"/>
        <w:shd w:val="clear" w:color="auto" w:fill="FFFFFF"/>
        <w:tabs>
          <w:tab w:val="left" w:pos="7797"/>
        </w:tabs>
        <w:spacing w:after="0" w:line="240" w:lineRule="atLeast"/>
        <w:ind w:firstLine="567"/>
        <w:jc w:val="center"/>
      </w:pPr>
      <w:r w:rsidRPr="00B1299E">
        <w:t>Подписи сторо</w:t>
      </w:r>
      <w:r w:rsidR="003902F9">
        <w:t>н</w:t>
      </w:r>
    </w:p>
    <w:sectPr w:rsidR="005C51B2" w:rsidRPr="001F6ADD" w:rsidSect="0094798D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CAA" w:rsidRDefault="00FD2CAA" w:rsidP="00590C4E">
      <w:r>
        <w:separator/>
      </w:r>
    </w:p>
  </w:endnote>
  <w:endnote w:type="continuationSeparator" w:id="0">
    <w:p w:rsidR="00FD2CAA" w:rsidRDefault="00FD2CAA" w:rsidP="0059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CAA" w:rsidRDefault="00FD2CAA" w:rsidP="00590C4E">
      <w:r>
        <w:separator/>
      </w:r>
    </w:p>
  </w:footnote>
  <w:footnote w:type="continuationSeparator" w:id="0">
    <w:p w:rsidR="00FD2CAA" w:rsidRDefault="00FD2CAA" w:rsidP="00590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F147947"/>
    <w:multiLevelType w:val="hybridMultilevel"/>
    <w:tmpl w:val="15A6E474"/>
    <w:lvl w:ilvl="0" w:tplc="029EC0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AC5FB0"/>
    <w:multiLevelType w:val="hybridMultilevel"/>
    <w:tmpl w:val="64464C7C"/>
    <w:lvl w:ilvl="0" w:tplc="B25AC19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C3137B"/>
    <w:multiLevelType w:val="hybridMultilevel"/>
    <w:tmpl w:val="C884EAD6"/>
    <w:lvl w:ilvl="0" w:tplc="1BA611C4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7BA82697"/>
    <w:multiLevelType w:val="hybridMultilevel"/>
    <w:tmpl w:val="F56A7696"/>
    <w:lvl w:ilvl="0" w:tplc="F1DC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82"/>
    <w:rsid w:val="000007D1"/>
    <w:rsid w:val="0000201C"/>
    <w:rsid w:val="00004B60"/>
    <w:rsid w:val="00006674"/>
    <w:rsid w:val="00017C36"/>
    <w:rsid w:val="0002273C"/>
    <w:rsid w:val="00027D80"/>
    <w:rsid w:val="00041CEA"/>
    <w:rsid w:val="00045E66"/>
    <w:rsid w:val="000530F8"/>
    <w:rsid w:val="00065A9B"/>
    <w:rsid w:val="00080553"/>
    <w:rsid w:val="0008188A"/>
    <w:rsid w:val="00087C44"/>
    <w:rsid w:val="00094E02"/>
    <w:rsid w:val="000A0511"/>
    <w:rsid w:val="000A334A"/>
    <w:rsid w:val="000B1CCA"/>
    <w:rsid w:val="000C0535"/>
    <w:rsid w:val="000C2A38"/>
    <w:rsid w:val="000C5DD3"/>
    <w:rsid w:val="000D1A20"/>
    <w:rsid w:val="000D4290"/>
    <w:rsid w:val="000D5163"/>
    <w:rsid w:val="000D6E64"/>
    <w:rsid w:val="000E59DC"/>
    <w:rsid w:val="000F6ED7"/>
    <w:rsid w:val="001031B2"/>
    <w:rsid w:val="00104BF2"/>
    <w:rsid w:val="00110C8A"/>
    <w:rsid w:val="00127740"/>
    <w:rsid w:val="001300BE"/>
    <w:rsid w:val="0013278F"/>
    <w:rsid w:val="00133669"/>
    <w:rsid w:val="001355EB"/>
    <w:rsid w:val="00137230"/>
    <w:rsid w:val="00152A18"/>
    <w:rsid w:val="0015356C"/>
    <w:rsid w:val="00160045"/>
    <w:rsid w:val="00162121"/>
    <w:rsid w:val="00172DAE"/>
    <w:rsid w:val="00175356"/>
    <w:rsid w:val="00183700"/>
    <w:rsid w:val="001856E6"/>
    <w:rsid w:val="00187AF2"/>
    <w:rsid w:val="001B031D"/>
    <w:rsid w:val="001C4C6D"/>
    <w:rsid w:val="001C5D75"/>
    <w:rsid w:val="001D2F10"/>
    <w:rsid w:val="001D66B4"/>
    <w:rsid w:val="001D6948"/>
    <w:rsid w:val="001E2C51"/>
    <w:rsid w:val="001E5F85"/>
    <w:rsid w:val="001F611F"/>
    <w:rsid w:val="0020090F"/>
    <w:rsid w:val="00202955"/>
    <w:rsid w:val="00204F0E"/>
    <w:rsid w:val="00214296"/>
    <w:rsid w:val="0022335A"/>
    <w:rsid w:val="0023559F"/>
    <w:rsid w:val="002423EB"/>
    <w:rsid w:val="00251410"/>
    <w:rsid w:val="002541AF"/>
    <w:rsid w:val="00267F08"/>
    <w:rsid w:val="002840E1"/>
    <w:rsid w:val="00287C4D"/>
    <w:rsid w:val="002A0E2B"/>
    <w:rsid w:val="002A493A"/>
    <w:rsid w:val="002A5B5F"/>
    <w:rsid w:val="002B5C5E"/>
    <w:rsid w:val="002C1E39"/>
    <w:rsid w:val="002C56CF"/>
    <w:rsid w:val="002E581B"/>
    <w:rsid w:val="003044C2"/>
    <w:rsid w:val="00307EA8"/>
    <w:rsid w:val="00311B49"/>
    <w:rsid w:val="003132D1"/>
    <w:rsid w:val="00323013"/>
    <w:rsid w:val="00337422"/>
    <w:rsid w:val="00356C0E"/>
    <w:rsid w:val="00362C68"/>
    <w:rsid w:val="00364B25"/>
    <w:rsid w:val="00364FA7"/>
    <w:rsid w:val="00367873"/>
    <w:rsid w:val="003902F9"/>
    <w:rsid w:val="00395E1E"/>
    <w:rsid w:val="00396C31"/>
    <w:rsid w:val="0039731A"/>
    <w:rsid w:val="003D4426"/>
    <w:rsid w:val="003D4E72"/>
    <w:rsid w:val="003E5D2D"/>
    <w:rsid w:val="003F2830"/>
    <w:rsid w:val="0041215A"/>
    <w:rsid w:val="00420018"/>
    <w:rsid w:val="00422394"/>
    <w:rsid w:val="0042645B"/>
    <w:rsid w:val="00430467"/>
    <w:rsid w:val="00434EE0"/>
    <w:rsid w:val="00444EED"/>
    <w:rsid w:val="00455CC5"/>
    <w:rsid w:val="004740A8"/>
    <w:rsid w:val="0047538F"/>
    <w:rsid w:val="0047614C"/>
    <w:rsid w:val="00480B33"/>
    <w:rsid w:val="00482363"/>
    <w:rsid w:val="00483778"/>
    <w:rsid w:val="004A1409"/>
    <w:rsid w:val="004A3F39"/>
    <w:rsid w:val="004A61D5"/>
    <w:rsid w:val="004B7BFD"/>
    <w:rsid w:val="004E52A7"/>
    <w:rsid w:val="004F23BC"/>
    <w:rsid w:val="004F6B6C"/>
    <w:rsid w:val="004F6C4E"/>
    <w:rsid w:val="00500DB3"/>
    <w:rsid w:val="0050689E"/>
    <w:rsid w:val="00520E21"/>
    <w:rsid w:val="00521DB6"/>
    <w:rsid w:val="00525144"/>
    <w:rsid w:val="0053183D"/>
    <w:rsid w:val="005573A5"/>
    <w:rsid w:val="00560084"/>
    <w:rsid w:val="0056128F"/>
    <w:rsid w:val="005634F1"/>
    <w:rsid w:val="005647CF"/>
    <w:rsid w:val="00572A41"/>
    <w:rsid w:val="0057322F"/>
    <w:rsid w:val="0058615F"/>
    <w:rsid w:val="005870EE"/>
    <w:rsid w:val="00590C4E"/>
    <w:rsid w:val="005A42D2"/>
    <w:rsid w:val="005B2F96"/>
    <w:rsid w:val="005C3526"/>
    <w:rsid w:val="005C51B2"/>
    <w:rsid w:val="005D288D"/>
    <w:rsid w:val="005D4394"/>
    <w:rsid w:val="005D762A"/>
    <w:rsid w:val="005E6DF8"/>
    <w:rsid w:val="005F0319"/>
    <w:rsid w:val="005F0676"/>
    <w:rsid w:val="006005B0"/>
    <w:rsid w:val="006133ED"/>
    <w:rsid w:val="006209F1"/>
    <w:rsid w:val="00637AB7"/>
    <w:rsid w:val="00651B52"/>
    <w:rsid w:val="006603AA"/>
    <w:rsid w:val="006629B6"/>
    <w:rsid w:val="0066683A"/>
    <w:rsid w:val="0068110B"/>
    <w:rsid w:val="006927B9"/>
    <w:rsid w:val="006934C7"/>
    <w:rsid w:val="00697FEA"/>
    <w:rsid w:val="006B38BE"/>
    <w:rsid w:val="006C5205"/>
    <w:rsid w:val="006D02C2"/>
    <w:rsid w:val="006D216B"/>
    <w:rsid w:val="006E2798"/>
    <w:rsid w:val="006E4506"/>
    <w:rsid w:val="00722A9F"/>
    <w:rsid w:val="00723FFF"/>
    <w:rsid w:val="007271F3"/>
    <w:rsid w:val="007432A5"/>
    <w:rsid w:val="00746042"/>
    <w:rsid w:val="00751B70"/>
    <w:rsid w:val="00752807"/>
    <w:rsid w:val="00753901"/>
    <w:rsid w:val="00756526"/>
    <w:rsid w:val="00761F55"/>
    <w:rsid w:val="00765A4F"/>
    <w:rsid w:val="00765BB7"/>
    <w:rsid w:val="00765BF2"/>
    <w:rsid w:val="007665DF"/>
    <w:rsid w:val="00772407"/>
    <w:rsid w:val="0077247F"/>
    <w:rsid w:val="007957C2"/>
    <w:rsid w:val="007A1682"/>
    <w:rsid w:val="007A689E"/>
    <w:rsid w:val="007B5B4F"/>
    <w:rsid w:val="007D0B62"/>
    <w:rsid w:val="007D6DB7"/>
    <w:rsid w:val="007E01CE"/>
    <w:rsid w:val="007E5900"/>
    <w:rsid w:val="007E603A"/>
    <w:rsid w:val="0081266F"/>
    <w:rsid w:val="00814DA6"/>
    <w:rsid w:val="00824F30"/>
    <w:rsid w:val="00825E01"/>
    <w:rsid w:val="00840D7C"/>
    <w:rsid w:val="00887552"/>
    <w:rsid w:val="00890479"/>
    <w:rsid w:val="008B759D"/>
    <w:rsid w:val="008B7640"/>
    <w:rsid w:val="008C4D48"/>
    <w:rsid w:val="008C68EA"/>
    <w:rsid w:val="008D03D5"/>
    <w:rsid w:val="008E52CC"/>
    <w:rsid w:val="008F09E1"/>
    <w:rsid w:val="008F6249"/>
    <w:rsid w:val="008F6874"/>
    <w:rsid w:val="00901310"/>
    <w:rsid w:val="00912A07"/>
    <w:rsid w:val="00927DFE"/>
    <w:rsid w:val="009312B7"/>
    <w:rsid w:val="00931505"/>
    <w:rsid w:val="00941AFF"/>
    <w:rsid w:val="0094798D"/>
    <w:rsid w:val="00953401"/>
    <w:rsid w:val="009539F7"/>
    <w:rsid w:val="00964F42"/>
    <w:rsid w:val="00965CA3"/>
    <w:rsid w:val="00966381"/>
    <w:rsid w:val="00972854"/>
    <w:rsid w:val="009842EF"/>
    <w:rsid w:val="0098543A"/>
    <w:rsid w:val="00985ED8"/>
    <w:rsid w:val="009A55B6"/>
    <w:rsid w:val="009C1879"/>
    <w:rsid w:val="009C767D"/>
    <w:rsid w:val="009D39D0"/>
    <w:rsid w:val="009D788B"/>
    <w:rsid w:val="009E2994"/>
    <w:rsid w:val="009E7A24"/>
    <w:rsid w:val="009F6B43"/>
    <w:rsid w:val="009F7455"/>
    <w:rsid w:val="00A05109"/>
    <w:rsid w:val="00A12BCA"/>
    <w:rsid w:val="00A1482C"/>
    <w:rsid w:val="00A1509E"/>
    <w:rsid w:val="00A21917"/>
    <w:rsid w:val="00A23A27"/>
    <w:rsid w:val="00A313BE"/>
    <w:rsid w:val="00A32412"/>
    <w:rsid w:val="00A32BEF"/>
    <w:rsid w:val="00A5282E"/>
    <w:rsid w:val="00A6768B"/>
    <w:rsid w:val="00A67D2F"/>
    <w:rsid w:val="00A72586"/>
    <w:rsid w:val="00A74404"/>
    <w:rsid w:val="00A76304"/>
    <w:rsid w:val="00A77B49"/>
    <w:rsid w:val="00A8325A"/>
    <w:rsid w:val="00A90845"/>
    <w:rsid w:val="00A921DD"/>
    <w:rsid w:val="00A92B0B"/>
    <w:rsid w:val="00A94366"/>
    <w:rsid w:val="00AA7656"/>
    <w:rsid w:val="00AC71EF"/>
    <w:rsid w:val="00AD2AD9"/>
    <w:rsid w:val="00AE01B3"/>
    <w:rsid w:val="00AE757E"/>
    <w:rsid w:val="00AE786F"/>
    <w:rsid w:val="00AF1646"/>
    <w:rsid w:val="00B00F47"/>
    <w:rsid w:val="00B07AE5"/>
    <w:rsid w:val="00B1299E"/>
    <w:rsid w:val="00B15B04"/>
    <w:rsid w:val="00B24A7D"/>
    <w:rsid w:val="00B26B8A"/>
    <w:rsid w:val="00B343E4"/>
    <w:rsid w:val="00B41043"/>
    <w:rsid w:val="00B523F9"/>
    <w:rsid w:val="00B73B28"/>
    <w:rsid w:val="00B9021C"/>
    <w:rsid w:val="00B91887"/>
    <w:rsid w:val="00B91C8D"/>
    <w:rsid w:val="00BA3FC9"/>
    <w:rsid w:val="00BB43E3"/>
    <w:rsid w:val="00BB4D95"/>
    <w:rsid w:val="00BB6799"/>
    <w:rsid w:val="00BC2263"/>
    <w:rsid w:val="00BD08FB"/>
    <w:rsid w:val="00BD2192"/>
    <w:rsid w:val="00BD2DEF"/>
    <w:rsid w:val="00BD4CCA"/>
    <w:rsid w:val="00BE14C8"/>
    <w:rsid w:val="00BE70F9"/>
    <w:rsid w:val="00BF0C8C"/>
    <w:rsid w:val="00BF2653"/>
    <w:rsid w:val="00BF48A8"/>
    <w:rsid w:val="00BF664F"/>
    <w:rsid w:val="00BF6F56"/>
    <w:rsid w:val="00C01F3F"/>
    <w:rsid w:val="00C07185"/>
    <w:rsid w:val="00C24659"/>
    <w:rsid w:val="00C26B06"/>
    <w:rsid w:val="00C42591"/>
    <w:rsid w:val="00C4573B"/>
    <w:rsid w:val="00C542F5"/>
    <w:rsid w:val="00C55613"/>
    <w:rsid w:val="00C55B82"/>
    <w:rsid w:val="00C5683B"/>
    <w:rsid w:val="00C64F37"/>
    <w:rsid w:val="00C67B38"/>
    <w:rsid w:val="00C70F7E"/>
    <w:rsid w:val="00C71E40"/>
    <w:rsid w:val="00C7704E"/>
    <w:rsid w:val="00C814A5"/>
    <w:rsid w:val="00C8404E"/>
    <w:rsid w:val="00C86FBA"/>
    <w:rsid w:val="00C872E7"/>
    <w:rsid w:val="00C90B5F"/>
    <w:rsid w:val="00CA2C20"/>
    <w:rsid w:val="00CA38D1"/>
    <w:rsid w:val="00CA7081"/>
    <w:rsid w:val="00CB5C4B"/>
    <w:rsid w:val="00CD29B1"/>
    <w:rsid w:val="00CE490A"/>
    <w:rsid w:val="00CE75D6"/>
    <w:rsid w:val="00CF583D"/>
    <w:rsid w:val="00D01717"/>
    <w:rsid w:val="00D0530F"/>
    <w:rsid w:val="00D15AAD"/>
    <w:rsid w:val="00D17B2A"/>
    <w:rsid w:val="00D40244"/>
    <w:rsid w:val="00D41007"/>
    <w:rsid w:val="00D438BF"/>
    <w:rsid w:val="00D43C97"/>
    <w:rsid w:val="00D512FE"/>
    <w:rsid w:val="00D540E0"/>
    <w:rsid w:val="00D62519"/>
    <w:rsid w:val="00D66049"/>
    <w:rsid w:val="00D6622F"/>
    <w:rsid w:val="00DA07F4"/>
    <w:rsid w:val="00DA3056"/>
    <w:rsid w:val="00DB20E8"/>
    <w:rsid w:val="00DC035F"/>
    <w:rsid w:val="00DC2865"/>
    <w:rsid w:val="00DC302F"/>
    <w:rsid w:val="00DC6C30"/>
    <w:rsid w:val="00DE725B"/>
    <w:rsid w:val="00DE7A87"/>
    <w:rsid w:val="00DF5063"/>
    <w:rsid w:val="00E00E29"/>
    <w:rsid w:val="00E0246E"/>
    <w:rsid w:val="00E02541"/>
    <w:rsid w:val="00E06327"/>
    <w:rsid w:val="00E13072"/>
    <w:rsid w:val="00E1330C"/>
    <w:rsid w:val="00E13485"/>
    <w:rsid w:val="00E13A06"/>
    <w:rsid w:val="00E167E4"/>
    <w:rsid w:val="00E368E9"/>
    <w:rsid w:val="00E378F4"/>
    <w:rsid w:val="00E61697"/>
    <w:rsid w:val="00E65FE6"/>
    <w:rsid w:val="00E70BEC"/>
    <w:rsid w:val="00E757DC"/>
    <w:rsid w:val="00E75A2F"/>
    <w:rsid w:val="00E802FE"/>
    <w:rsid w:val="00E931A8"/>
    <w:rsid w:val="00EA72E6"/>
    <w:rsid w:val="00EB6EF1"/>
    <w:rsid w:val="00EC3C5A"/>
    <w:rsid w:val="00EE58BD"/>
    <w:rsid w:val="00EE7450"/>
    <w:rsid w:val="00F001F1"/>
    <w:rsid w:val="00F10E7A"/>
    <w:rsid w:val="00F169DF"/>
    <w:rsid w:val="00F355C4"/>
    <w:rsid w:val="00F35E69"/>
    <w:rsid w:val="00F470BB"/>
    <w:rsid w:val="00F50D80"/>
    <w:rsid w:val="00F66162"/>
    <w:rsid w:val="00F668EC"/>
    <w:rsid w:val="00F765A4"/>
    <w:rsid w:val="00F77921"/>
    <w:rsid w:val="00F84FC0"/>
    <w:rsid w:val="00F932AD"/>
    <w:rsid w:val="00FA7F56"/>
    <w:rsid w:val="00FB7815"/>
    <w:rsid w:val="00FB7F26"/>
    <w:rsid w:val="00FC065F"/>
    <w:rsid w:val="00FD2CAA"/>
    <w:rsid w:val="00FE06C4"/>
    <w:rsid w:val="00FE1DA6"/>
    <w:rsid w:val="00FE3271"/>
    <w:rsid w:val="00FE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53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link w:val="a5"/>
    <w:qFormat/>
    <w:rsid w:val="0081266F"/>
    <w:rPr>
      <w:rFonts w:cs="Calibri"/>
      <w:sz w:val="22"/>
      <w:szCs w:val="22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83778"/>
  </w:style>
  <w:style w:type="character" w:styleId="a7">
    <w:name w:val="Hyperlink"/>
    <w:rsid w:val="004837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b">
    <w:name w:val="Заголовок"/>
    <w:uiPriority w:val="99"/>
    <w:rsid w:val="004121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90C4E"/>
    <w:rPr>
      <w:rFonts w:ascii="Times New Roman" w:eastAsia="Times New Roman" w:hAnsi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90C4E"/>
    <w:rPr>
      <w:rFonts w:ascii="Times New Roman" w:eastAsia="Times New Roman" w:hAnsi="Times New Roman"/>
      <w:sz w:val="28"/>
      <w:szCs w:val="28"/>
    </w:rPr>
  </w:style>
  <w:style w:type="table" w:styleId="af0">
    <w:name w:val="Table Grid"/>
    <w:basedOn w:val="a1"/>
    <w:uiPriority w:val="59"/>
    <w:rsid w:val="003D4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C55B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Абзац списка1"/>
    <w:basedOn w:val="a"/>
    <w:rsid w:val="00C55B8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C55B82"/>
    <w:rPr>
      <w:rFonts w:cs="Calibri"/>
      <w:sz w:val="22"/>
      <w:szCs w:val="22"/>
      <w:lang w:eastAsia="en-US"/>
    </w:rPr>
  </w:style>
  <w:style w:type="character" w:customStyle="1" w:styleId="FontStyle18">
    <w:name w:val="Font Style18"/>
    <w:rsid w:val="00C55B8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rsid w:val="0057322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t3">
    <w:name w:val="stylet3"/>
    <w:basedOn w:val="a"/>
    <w:rsid w:val="005C51B2"/>
    <w:pPr>
      <w:suppressAutoHyphens/>
      <w:spacing w:before="28" w:after="100" w:line="100" w:lineRule="atLeast"/>
    </w:pPr>
    <w:rPr>
      <w:kern w:val="1"/>
      <w:sz w:val="24"/>
      <w:szCs w:val="24"/>
      <w:lang w:eastAsia="ar-SA"/>
    </w:rPr>
  </w:style>
  <w:style w:type="paragraph" w:customStyle="1" w:styleId="2">
    <w:name w:val="Абзац списка2"/>
    <w:basedOn w:val="a"/>
    <w:rsid w:val="005C51B2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af1">
    <w:name w:val="Знак Знак Знак Знак Знак Знак Знак Знак Знак Знак"/>
    <w:basedOn w:val="a"/>
    <w:rsid w:val="00A313BE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53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link w:val="a5"/>
    <w:qFormat/>
    <w:rsid w:val="0081266F"/>
    <w:rPr>
      <w:rFonts w:cs="Calibri"/>
      <w:sz w:val="22"/>
      <w:szCs w:val="22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83778"/>
  </w:style>
  <w:style w:type="character" w:styleId="a7">
    <w:name w:val="Hyperlink"/>
    <w:rsid w:val="004837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b">
    <w:name w:val="Заголовок"/>
    <w:uiPriority w:val="99"/>
    <w:rsid w:val="004121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90C4E"/>
    <w:rPr>
      <w:rFonts w:ascii="Times New Roman" w:eastAsia="Times New Roman" w:hAnsi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590C4E"/>
    <w:rPr>
      <w:rFonts w:ascii="Times New Roman" w:eastAsia="Times New Roman" w:hAnsi="Times New Roman"/>
      <w:sz w:val="28"/>
      <w:szCs w:val="28"/>
    </w:rPr>
  </w:style>
  <w:style w:type="table" w:styleId="af0">
    <w:name w:val="Table Grid"/>
    <w:basedOn w:val="a1"/>
    <w:uiPriority w:val="59"/>
    <w:rsid w:val="003D4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C55B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Абзац списка1"/>
    <w:basedOn w:val="a"/>
    <w:rsid w:val="00C55B8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C55B82"/>
    <w:rPr>
      <w:rFonts w:cs="Calibri"/>
      <w:sz w:val="22"/>
      <w:szCs w:val="22"/>
      <w:lang w:eastAsia="en-US"/>
    </w:rPr>
  </w:style>
  <w:style w:type="character" w:customStyle="1" w:styleId="FontStyle18">
    <w:name w:val="Font Style18"/>
    <w:rsid w:val="00C55B8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rsid w:val="0057322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t3">
    <w:name w:val="stylet3"/>
    <w:basedOn w:val="a"/>
    <w:rsid w:val="005C51B2"/>
    <w:pPr>
      <w:suppressAutoHyphens/>
      <w:spacing w:before="28" w:after="100" w:line="100" w:lineRule="atLeast"/>
    </w:pPr>
    <w:rPr>
      <w:kern w:val="1"/>
      <w:sz w:val="24"/>
      <w:szCs w:val="24"/>
      <w:lang w:eastAsia="ar-SA"/>
    </w:rPr>
  </w:style>
  <w:style w:type="paragraph" w:customStyle="1" w:styleId="2">
    <w:name w:val="Абзац списка2"/>
    <w:basedOn w:val="a"/>
    <w:rsid w:val="005C51B2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af1">
    <w:name w:val="Знак Знак Знак Знак Знак Знак Знак Знак Знак Знак"/>
    <w:basedOn w:val="a"/>
    <w:rsid w:val="00A313B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0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dmin.my-evp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FE16D-0362-4CF2-90A8-4D752FE8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14</Pages>
  <Words>5059</Words>
  <Characters>28837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РЕСПУБЛИКА КРЫМ</vt:lpstr>
    </vt:vector>
  </TitlesOfParts>
  <Company>SPecialiST RePack</Company>
  <LinksUpToDate>false</LinksUpToDate>
  <CharactersWithSpaces>33829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ЕВПКСП</dc:creator>
  <cp:lastModifiedBy>Admin</cp:lastModifiedBy>
  <cp:revision>3</cp:revision>
  <cp:lastPrinted>2025-02-24T14:07:00Z</cp:lastPrinted>
  <dcterms:created xsi:type="dcterms:W3CDTF">2025-03-28T11:59:00Z</dcterms:created>
  <dcterms:modified xsi:type="dcterms:W3CDTF">2025-03-28T13:44:00Z</dcterms:modified>
</cp:coreProperties>
</file>